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彩虹小标宋" w:hAnsi="宋体" w:eastAsia="彩虹小标宋" w:cs="Times New Roman"/>
          <w:bCs/>
          <w:snapToGrid w:val="0"/>
          <w:kern w:val="0"/>
          <w:sz w:val="36"/>
          <w:szCs w:val="36"/>
        </w:rPr>
      </w:pPr>
      <w:r>
        <w:rPr>
          <w:rFonts w:hint="eastAsia" w:ascii="彩虹小标宋" w:hAnsi="宋体" w:eastAsia="彩虹小标宋" w:cs="Times New Roman"/>
          <w:sz w:val="36"/>
          <w:szCs w:val="36"/>
        </w:rPr>
        <w:t>公司</w:t>
      </w:r>
      <w:r>
        <w:rPr>
          <w:rFonts w:hint="eastAsia" w:ascii="彩虹小标宋" w:hAnsi="宋体" w:eastAsia="彩虹小标宋" w:cs="Times New Roman"/>
          <w:sz w:val="36"/>
          <w:szCs w:val="36"/>
          <w:lang w:val="en-US" w:eastAsia="zh-CN"/>
        </w:rPr>
        <w:t>建设工程</w:t>
      </w:r>
      <w:r>
        <w:rPr>
          <w:rFonts w:hint="eastAsia" w:ascii="彩虹小标宋" w:hAnsi="宋体" w:eastAsia="彩虹小标宋" w:cs="Times New Roman"/>
          <w:sz w:val="36"/>
          <w:szCs w:val="36"/>
        </w:rPr>
        <w:t>项目工程可研采购需求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560" w:lineRule="exact"/>
        <w:ind w:leftChars="0" w:firstLine="640" w:firstLineChars="200"/>
        <w:jc w:val="left"/>
        <w:textAlignment w:val="auto"/>
        <w:rPr>
          <w:rFonts w:hint="eastAsia" w:ascii="彩虹黑体" w:hAnsi="彩虹黑体" w:eastAsia="彩虹黑体" w:cs="彩虹黑体"/>
          <w:b w:val="0"/>
          <w:bCs w:val="0"/>
          <w:snapToGrid/>
          <w:kern w:val="2"/>
          <w:sz w:val="32"/>
          <w:szCs w:val="32"/>
        </w:rPr>
      </w:pPr>
      <w:r>
        <w:rPr>
          <w:rFonts w:hint="eastAsia" w:ascii="彩虹黑体" w:hAnsi="彩虹黑体" w:eastAsia="彩虹黑体" w:cs="彩虹黑体"/>
          <w:b w:val="0"/>
          <w:bCs w:val="0"/>
          <w:snapToGrid/>
          <w:kern w:val="2"/>
          <w:sz w:val="32"/>
          <w:szCs w:val="32"/>
        </w:rPr>
        <w:t>服务供应商要求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-140" w:leftChars="0" w:firstLine="560" w:firstLineChars="0"/>
        <w:jc w:val="left"/>
        <w:textAlignment w:val="auto"/>
        <w:rPr>
          <w:rFonts w:hint="eastAsia" w:ascii="彩虹粗仿宋" w:hAnsi="彩虹粗仿宋" w:eastAsia="彩虹粗仿宋" w:cs="彩虹粗仿宋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彩虹粗仿宋" w:hAnsi="彩虹粗仿宋" w:eastAsia="彩虹粗仿宋" w:cs="彩虹粗仿宋"/>
          <w:snapToGrid/>
          <w:kern w:val="2"/>
          <w:sz w:val="32"/>
          <w:szCs w:val="32"/>
          <w:lang w:val="en-US" w:eastAsia="zh-CN"/>
        </w:rPr>
        <w:t>依法成立和合法经营的建设工程管理机构，具有相应的经营范围和固定的办公场所。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-140" w:leftChars="0" w:firstLine="560" w:firstLineChars="0"/>
        <w:jc w:val="left"/>
        <w:textAlignment w:val="auto"/>
        <w:rPr>
          <w:rFonts w:hint="eastAsia" w:ascii="彩虹粗仿宋" w:hAnsi="彩虹粗仿宋" w:eastAsia="彩虹粗仿宋" w:cs="彩虹粗仿宋"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snapToGrid/>
          <w:kern w:val="2"/>
          <w:sz w:val="32"/>
          <w:szCs w:val="32"/>
          <w:lang w:val="en-US" w:eastAsia="zh-CN"/>
        </w:rPr>
        <w:t>经营范围要求有：</w:t>
      </w:r>
      <w:r>
        <w:rPr>
          <w:rFonts w:hint="eastAsia" w:ascii="彩虹粗仿宋" w:hAnsi="彩虹粗仿宋" w:eastAsia="彩虹粗仿宋" w:cs="彩虹粗仿宋"/>
          <w:snapToGrid/>
          <w:color w:val="auto"/>
          <w:kern w:val="2"/>
          <w:sz w:val="32"/>
          <w:szCs w:val="32"/>
          <w:lang w:val="en-US" w:eastAsia="zh-CN"/>
        </w:rPr>
        <w:t>工程管理服务以及工程技术服务</w:t>
      </w:r>
      <w:r>
        <w:rPr>
          <w:rFonts w:hint="eastAsia" w:ascii="彩虹粗仿宋" w:hAnsi="彩虹粗仿宋" w:eastAsia="彩虹粗仿宋" w:cs="彩虹粗仿宋"/>
          <w:snapToGrid/>
          <w:kern w:val="2"/>
          <w:sz w:val="32"/>
          <w:szCs w:val="32"/>
          <w:lang w:val="en-US" w:eastAsia="zh-CN"/>
        </w:rPr>
        <w:t>，其从业人员符合岗位要求和任职条件，并具有相应的专业技术资格。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-140" w:leftChars="0" w:firstLine="560" w:firstLineChars="0"/>
        <w:jc w:val="left"/>
        <w:textAlignment w:val="auto"/>
        <w:rPr>
          <w:rFonts w:hint="eastAsia" w:ascii="彩虹粗仿宋" w:hAnsi="彩虹粗仿宋" w:eastAsia="彩虹粗仿宋" w:cs="彩虹粗仿宋"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snapToGrid/>
          <w:kern w:val="2"/>
          <w:sz w:val="32"/>
          <w:szCs w:val="32"/>
          <w:lang w:val="en-US" w:eastAsia="zh-CN"/>
        </w:rPr>
        <w:t>具备房地产开发综合管理经验，参与过国内企业总部以及地标性建设项目的建设管理。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-140" w:leftChars="0" w:firstLine="560" w:firstLineChars="0"/>
        <w:jc w:val="left"/>
        <w:textAlignment w:val="auto"/>
        <w:rPr>
          <w:rFonts w:hint="eastAsia" w:ascii="彩虹粗仿宋" w:hAnsi="彩虹粗仿宋" w:eastAsia="彩虹粗仿宋" w:cs="彩虹粗仿宋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彩虹粗仿宋" w:hAnsi="彩虹粗仿宋" w:eastAsia="彩虹粗仿宋" w:cs="彩虹粗仿宋"/>
          <w:snapToGrid/>
          <w:kern w:val="2"/>
          <w:sz w:val="32"/>
          <w:szCs w:val="32"/>
          <w:lang w:val="en-US" w:eastAsia="zh-CN"/>
        </w:rPr>
        <w:t>在体系化方面有一定成果研究：在工程管理，设计管理，成本管理，报建验收等有系统化的管理沉淀以及组织架构，具备协同对外的谈判能力。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-140" w:leftChars="0" w:firstLine="560" w:firstLineChars="0"/>
        <w:jc w:val="left"/>
        <w:textAlignment w:val="auto"/>
        <w:rPr>
          <w:rFonts w:hint="eastAsia" w:ascii="彩虹粗仿宋" w:hAnsi="彩虹粗仿宋" w:eastAsia="彩虹粗仿宋" w:cs="彩虹粗仿宋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彩虹粗仿宋" w:hAnsi="彩虹粗仿宋" w:eastAsia="彩虹粗仿宋" w:cs="彩虹粗仿宋"/>
          <w:snapToGrid/>
          <w:kern w:val="2"/>
          <w:sz w:val="32"/>
          <w:szCs w:val="32"/>
          <w:lang w:val="en-US" w:eastAsia="zh-CN"/>
        </w:rPr>
        <w:t>工程建设管理经验不少于5年。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-140" w:leftChars="0" w:firstLine="560" w:firstLineChars="0"/>
        <w:jc w:val="left"/>
        <w:textAlignment w:val="auto"/>
        <w:rPr>
          <w:rFonts w:hint="eastAsia" w:ascii="彩虹粗仿宋" w:hAnsi="彩虹粗仿宋" w:eastAsia="彩虹粗仿宋" w:cs="彩虹粗仿宋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彩虹粗仿宋" w:hAnsi="彩虹粗仿宋" w:eastAsia="彩虹粗仿宋" w:cs="彩虹粗仿宋"/>
          <w:snapToGrid/>
          <w:kern w:val="2"/>
          <w:sz w:val="32"/>
          <w:szCs w:val="32"/>
          <w:lang w:val="en-US" w:eastAsia="zh-CN"/>
        </w:rPr>
        <w:t>财务状况、经营状况良好，</w:t>
      </w:r>
      <w:r>
        <w:rPr>
          <w:rFonts w:hint="eastAsia" w:ascii="彩虹粗仿宋" w:hAnsi="彩虹粗仿宋" w:eastAsia="彩虹粗仿宋" w:cs="彩虹粗仿宋"/>
          <w:sz w:val="32"/>
          <w:szCs w:val="32"/>
        </w:rPr>
        <w:t>未被“信用中国”网站列入税收违法黑名单；未被“中国执行信息公开网”列入失信被执行人名单；未被“中国政府采购网”列入政府采购严重违法失信行为记录名单；未被“国家企业信用信息公示系统”网站列入严重违法失信名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ind w:leftChars="0" w:firstLine="640" w:firstLineChars="200"/>
        <w:jc w:val="left"/>
        <w:textAlignment w:val="auto"/>
        <w:rPr>
          <w:rFonts w:hint="eastAsia" w:ascii="彩虹黑体" w:hAnsi="彩虹黑体" w:eastAsia="彩虹黑体" w:cs="彩虹黑体"/>
          <w:b w:val="0"/>
          <w:bCs w:val="0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彩虹黑体" w:hAnsi="彩虹黑体" w:eastAsia="彩虹黑体" w:cs="彩虹黑体"/>
          <w:b w:val="0"/>
          <w:bCs w:val="0"/>
          <w:snapToGrid/>
          <w:kern w:val="2"/>
          <w:sz w:val="32"/>
          <w:szCs w:val="32"/>
          <w:lang w:val="en-US" w:eastAsia="zh-CN"/>
        </w:rPr>
        <w:t>服务品类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line="560" w:lineRule="exact"/>
        <w:ind w:leftChars="0" w:firstLine="640" w:firstLineChars="200"/>
        <w:jc w:val="left"/>
        <w:textAlignment w:val="auto"/>
        <w:rPr>
          <w:rFonts w:hint="eastAsia" w:ascii="彩虹粗仿宋" w:hAnsi="彩虹粗仿宋" w:eastAsia="彩虹粗仿宋" w:cs="彩虹粗仿宋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彩虹粗仿宋" w:hAnsi="彩虹粗仿宋" w:eastAsia="彩虹粗仿宋" w:cs="彩虹粗仿宋"/>
          <w:snapToGrid/>
          <w:kern w:val="2"/>
          <w:sz w:val="32"/>
          <w:szCs w:val="32"/>
          <w:lang w:val="en-US" w:eastAsia="zh-CN"/>
        </w:rPr>
        <w:t>工程可行性研究服务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ind w:leftChars="0" w:firstLine="640" w:firstLineChars="200"/>
        <w:jc w:val="left"/>
        <w:textAlignment w:val="auto"/>
        <w:rPr>
          <w:rFonts w:hint="eastAsia" w:ascii="彩虹黑体" w:hAnsi="彩虹黑体" w:eastAsia="彩虹黑体" w:cs="彩虹黑体"/>
          <w:b w:val="0"/>
          <w:bCs w:val="0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彩虹黑体" w:hAnsi="彩虹黑体" w:eastAsia="彩虹黑体" w:cs="彩虹黑体"/>
          <w:b w:val="0"/>
          <w:bCs w:val="0"/>
          <w:snapToGrid/>
          <w:kern w:val="2"/>
          <w:sz w:val="32"/>
          <w:szCs w:val="32"/>
          <w:lang w:val="en-US" w:eastAsia="zh-CN"/>
        </w:rPr>
        <w:t>服务内容和交付成果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line="560" w:lineRule="exact"/>
        <w:ind w:leftChars="0" w:firstLine="640" w:firstLineChars="200"/>
        <w:jc w:val="left"/>
        <w:textAlignment w:val="auto"/>
        <w:rPr>
          <w:rFonts w:hint="eastAsia" w:ascii="彩虹粗仿宋" w:hAnsi="彩虹粗仿宋" w:eastAsia="彩虹粗仿宋" w:cs="彩虹粗仿宋"/>
          <w:sz w:val="32"/>
          <w:szCs w:val="32"/>
          <w:lang w:val="en-US" w:eastAsia="zh-CN"/>
        </w:rPr>
      </w:pPr>
      <w:r>
        <w:rPr>
          <w:rFonts w:hint="eastAsia" w:ascii="彩虹粗仿宋" w:hAnsi="彩虹粗仿宋" w:eastAsia="彩虹粗仿宋" w:cs="彩虹粗仿宋"/>
          <w:sz w:val="32"/>
          <w:szCs w:val="32"/>
          <w:lang w:val="en-US" w:eastAsia="zh-CN"/>
        </w:rPr>
        <w:t>本次采购工程可行性研究服务，主要负责的某工程项目的可行性研究服务工作,包括：工程可实施性、市政配套调研、验收规范调研、过往成本以及采购情况分析、投前相关协议谈判等。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line="560" w:lineRule="exact"/>
        <w:ind w:leftChars="0" w:firstLine="640" w:firstLineChars="200"/>
        <w:jc w:val="left"/>
        <w:textAlignment w:val="auto"/>
        <w:rPr>
          <w:rFonts w:hint="eastAsia" w:ascii="彩虹粗仿宋" w:hAnsi="彩虹粗仿宋" w:eastAsia="彩虹粗仿宋" w:cs="彩虹粗仿宋"/>
          <w:sz w:val="32"/>
          <w:szCs w:val="32"/>
          <w:lang w:val="en-US" w:eastAsia="zh-CN"/>
        </w:rPr>
      </w:pPr>
      <w:r>
        <w:rPr>
          <w:rFonts w:hint="eastAsia" w:ascii="彩虹粗仿宋" w:hAnsi="彩虹粗仿宋" w:eastAsia="彩虹粗仿宋" w:cs="彩虹粗仿宋"/>
          <w:sz w:val="32"/>
          <w:szCs w:val="32"/>
          <w:lang w:val="en-US" w:eastAsia="zh-CN"/>
        </w:rPr>
        <w:t>主要交付成果：过程中提供调研的相关材料以及分析报告，参与项目研讨以及协议谈判总结。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ind w:left="0" w:leftChars="0" w:firstLine="640" w:firstLineChars="200"/>
        <w:jc w:val="left"/>
        <w:textAlignment w:val="auto"/>
        <w:rPr>
          <w:rFonts w:hint="eastAsia" w:ascii="彩虹黑体" w:hAnsi="彩虹黑体" w:eastAsia="彩虹黑体" w:cs="彩虹黑体"/>
          <w:b w:val="0"/>
          <w:bCs w:val="0"/>
          <w:snapToGrid/>
          <w:kern w:val="2"/>
          <w:sz w:val="32"/>
          <w:szCs w:val="32"/>
        </w:rPr>
      </w:pPr>
      <w:r>
        <w:rPr>
          <w:rFonts w:hint="eastAsia" w:ascii="彩虹黑体" w:hAnsi="彩虹黑体" w:eastAsia="彩虹黑体" w:cs="彩虹黑体"/>
          <w:b w:val="0"/>
          <w:bCs w:val="0"/>
          <w:snapToGrid/>
          <w:kern w:val="2"/>
          <w:sz w:val="32"/>
          <w:szCs w:val="32"/>
        </w:rPr>
        <w:t>服务团队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line="560" w:lineRule="exact"/>
        <w:ind w:leftChars="0" w:firstLine="640" w:firstLineChars="200"/>
        <w:jc w:val="left"/>
        <w:textAlignment w:val="auto"/>
        <w:rPr>
          <w:rFonts w:hint="eastAsia" w:ascii="彩虹粗仿宋" w:hAnsi="彩虹粗仿宋" w:eastAsia="彩虹粗仿宋" w:cs="彩虹粗仿宋"/>
          <w:sz w:val="32"/>
          <w:szCs w:val="32"/>
          <w:lang w:val="en-US" w:eastAsia="zh-CN"/>
        </w:rPr>
      </w:pPr>
      <w:r>
        <w:rPr>
          <w:rFonts w:hint="eastAsia" w:ascii="彩虹粗仿宋" w:hAnsi="彩虹粗仿宋" w:eastAsia="彩虹粗仿宋" w:cs="彩虹粗仿宋"/>
          <w:sz w:val="32"/>
          <w:szCs w:val="32"/>
          <w:lang w:val="en-US" w:eastAsia="zh-CN"/>
        </w:rPr>
        <w:t>1、团队成员要廉洁自律，在参与的招标中未出现过廉洁问题。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line="560" w:lineRule="exact"/>
        <w:ind w:leftChars="0" w:firstLine="640" w:firstLineChars="200"/>
        <w:jc w:val="left"/>
        <w:textAlignment w:val="auto"/>
        <w:rPr>
          <w:rFonts w:hint="eastAsia" w:ascii="彩虹粗仿宋" w:hAnsi="彩虹粗仿宋" w:eastAsia="彩虹粗仿宋" w:cs="彩虹粗仿宋"/>
          <w:sz w:val="32"/>
          <w:szCs w:val="32"/>
          <w:lang w:val="en-US" w:eastAsia="zh-CN"/>
        </w:rPr>
      </w:pPr>
      <w:r>
        <w:rPr>
          <w:rFonts w:hint="eastAsia" w:ascii="彩虹粗仿宋" w:hAnsi="彩虹粗仿宋" w:eastAsia="彩虹粗仿宋" w:cs="彩虹粗仿宋"/>
          <w:sz w:val="32"/>
          <w:szCs w:val="32"/>
          <w:lang w:val="en-US" w:eastAsia="zh-CN"/>
        </w:rPr>
        <w:t>2、派一名总负责人对接所有工程可研事宜，具体工程可研不少于7名人员参与，其中总负责人具备5年以上相关从业经验，项目对接人具备2年以上相关从业经验。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line="560" w:lineRule="exact"/>
        <w:ind w:leftChars="0" w:firstLine="640" w:firstLineChars="200"/>
        <w:jc w:val="left"/>
        <w:textAlignment w:val="auto"/>
        <w:rPr>
          <w:rFonts w:hint="eastAsia" w:ascii="彩虹粗仿宋" w:hAnsi="彩虹粗仿宋" w:eastAsia="彩虹粗仿宋" w:cs="彩虹粗仿宋"/>
          <w:color w:val="FF0000"/>
          <w:sz w:val="32"/>
          <w:szCs w:val="32"/>
          <w:lang w:val="en-US" w:eastAsia="zh-CN"/>
        </w:rPr>
      </w:pPr>
      <w:r>
        <w:rPr>
          <w:rFonts w:hint="eastAsia" w:ascii="彩虹粗仿宋" w:hAnsi="彩虹粗仿宋" w:eastAsia="彩虹粗仿宋" w:cs="彩虹粗仿宋"/>
          <w:sz w:val="32"/>
          <w:szCs w:val="32"/>
          <w:lang w:val="en-US" w:eastAsia="zh-CN"/>
        </w:rPr>
        <w:t>3、团队人员需要熟练掌握开发建设工程的各项技术规范、行业标准以及法律法规。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ind w:left="0" w:leftChars="0" w:firstLine="640" w:firstLineChars="200"/>
        <w:jc w:val="left"/>
        <w:textAlignment w:val="auto"/>
        <w:rPr>
          <w:rFonts w:hint="eastAsia" w:ascii="彩虹黑体" w:hAnsi="彩虹黑体" w:eastAsia="彩虹黑体" w:cs="彩虹黑体"/>
          <w:b w:val="0"/>
          <w:bCs w:val="0"/>
          <w:snapToGrid/>
          <w:color w:val="auto"/>
          <w:kern w:val="2"/>
          <w:sz w:val="32"/>
          <w:szCs w:val="32"/>
        </w:rPr>
      </w:pPr>
      <w:r>
        <w:rPr>
          <w:rFonts w:hint="eastAsia" w:ascii="彩虹黑体" w:hAnsi="彩虹黑体" w:eastAsia="彩虹黑体" w:cs="彩虹黑体"/>
          <w:b w:val="0"/>
          <w:bCs w:val="0"/>
          <w:snapToGrid/>
          <w:color w:val="auto"/>
          <w:kern w:val="2"/>
          <w:sz w:val="32"/>
          <w:szCs w:val="32"/>
        </w:rPr>
        <w:t>服务质量要求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彩虹粗仿宋" w:hAnsi="彩虹粗仿宋" w:eastAsia="彩虹粗仿宋" w:cs="彩虹粗仿宋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彩虹粗仿宋" w:hAnsi="彩虹粗仿宋" w:eastAsia="彩虹粗仿宋" w:cs="彩虹粗仿宋"/>
          <w:snapToGrid/>
          <w:color w:val="auto"/>
          <w:kern w:val="2"/>
          <w:sz w:val="32"/>
          <w:szCs w:val="32"/>
          <w:lang w:val="en-US" w:eastAsia="zh-CN"/>
        </w:rPr>
        <w:t>工程以及验收的技术研判，必须满足相关设计、验收规范以及法律法规的要求。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彩虹粗仿宋" w:hAnsi="彩虹粗仿宋" w:eastAsia="彩虹粗仿宋" w:cs="彩虹粗仿宋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彩虹粗仿宋" w:hAnsi="彩虹粗仿宋" w:eastAsia="彩虹粗仿宋" w:cs="彩虹粗仿宋"/>
          <w:snapToGrid/>
          <w:color w:val="auto"/>
          <w:kern w:val="2"/>
          <w:sz w:val="32"/>
          <w:szCs w:val="32"/>
          <w:lang w:val="en-US" w:eastAsia="zh-CN"/>
        </w:rPr>
        <w:t>建设工程管理机构在收到发包人相关任务后，总负责人在12小时内联系委托人，并安排人员对接具体的业务事宜。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彩虹粗仿宋" w:hAnsi="彩虹粗仿宋" w:eastAsia="彩虹粗仿宋" w:cs="彩虹粗仿宋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彩虹粗仿宋" w:hAnsi="彩虹粗仿宋" w:eastAsia="彩虹粗仿宋" w:cs="彩虹粗仿宋"/>
          <w:snapToGrid/>
          <w:color w:val="auto"/>
          <w:kern w:val="2"/>
          <w:sz w:val="32"/>
          <w:szCs w:val="32"/>
          <w:lang w:val="en-US" w:eastAsia="zh-CN"/>
        </w:rPr>
        <w:t>3、针对每项可行性研究，需要铺排详细的工作计划，与委托人保持良好的沟通，确保可研工作按计划完成。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彩虹粗仿宋" w:hAnsi="彩虹粗仿宋" w:eastAsia="彩虹粗仿宋" w:cs="彩虹粗仿宋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彩虹粗仿宋" w:hAnsi="彩虹粗仿宋" w:eastAsia="彩虹粗仿宋" w:cs="彩虹粗仿宋"/>
          <w:snapToGrid/>
          <w:color w:val="auto"/>
          <w:kern w:val="2"/>
          <w:sz w:val="32"/>
          <w:szCs w:val="32"/>
          <w:lang w:val="en-US" w:eastAsia="zh-CN"/>
        </w:rPr>
        <w:t>4、工程可研报告需结合项目特性针对性编制，严禁随意套用其他项目内容。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ind w:left="0" w:leftChars="0" w:firstLine="640" w:firstLineChars="200"/>
        <w:jc w:val="left"/>
        <w:textAlignment w:val="auto"/>
        <w:rPr>
          <w:rFonts w:hint="eastAsia" w:ascii="彩虹黑体" w:hAnsi="彩虹黑体" w:eastAsia="彩虹黑体" w:cs="彩虹黑体"/>
          <w:b w:val="0"/>
          <w:bCs w:val="0"/>
          <w:snapToGrid/>
          <w:color w:val="auto"/>
          <w:kern w:val="2"/>
          <w:sz w:val="32"/>
          <w:szCs w:val="32"/>
        </w:rPr>
      </w:pPr>
      <w:r>
        <w:rPr>
          <w:rFonts w:hint="eastAsia" w:ascii="彩虹黑体" w:hAnsi="彩虹黑体" w:eastAsia="彩虹黑体" w:cs="彩虹黑体"/>
          <w:b w:val="0"/>
          <w:bCs w:val="0"/>
          <w:snapToGrid/>
          <w:color w:val="auto"/>
          <w:kern w:val="2"/>
          <w:sz w:val="32"/>
          <w:szCs w:val="32"/>
        </w:rPr>
        <w:t>服务供应安排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彩虹粗仿宋" w:hAnsi="彩虹粗仿宋" w:eastAsia="彩虹粗仿宋" w:cs="彩虹粗仿宋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彩虹粗仿宋" w:hAnsi="彩虹粗仿宋" w:eastAsia="彩虹粗仿宋" w:cs="彩虹粗仿宋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1、时间要求：基础服务月数为3个月。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彩虹粗仿宋" w:hAnsi="彩虹粗仿宋" w:eastAsia="彩虹粗仿宋" w:cs="彩虹粗仿宋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彩虹粗仿宋" w:hAnsi="彩虹粗仿宋" w:eastAsia="彩虹粗仿宋" w:cs="彩虹粗仿宋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2、服务地点：北京市。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彩虹粗仿宋" w:hAnsi="彩虹粗仿宋" w:eastAsia="彩虹粗仿宋" w:cs="彩虹粗仿宋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彩虹粗仿宋" w:hAnsi="彩虹粗仿宋" w:eastAsia="彩虹粗仿宋" w:cs="彩虹粗仿宋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3、费用说明：工程可研过程中产生的委派人员薪酬及社保，设备使用费、专家费、交通费、出差费用等均含在工程可行性研究服务费中，无其余敞口事项。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ind w:left="0" w:leftChars="0" w:firstLine="640" w:firstLineChars="200"/>
        <w:jc w:val="left"/>
        <w:textAlignment w:val="auto"/>
        <w:rPr>
          <w:rFonts w:hint="eastAsia" w:ascii="彩虹黑体" w:hAnsi="彩虹黑体" w:eastAsia="彩虹黑体" w:cs="彩虹黑体"/>
          <w:b w:val="0"/>
          <w:bCs w:val="0"/>
          <w:snapToGrid/>
          <w:color w:val="auto"/>
          <w:kern w:val="2"/>
          <w:sz w:val="32"/>
          <w:szCs w:val="32"/>
        </w:rPr>
      </w:pPr>
      <w:r>
        <w:rPr>
          <w:rFonts w:hint="eastAsia" w:ascii="彩虹黑体" w:hAnsi="彩虹黑体" w:eastAsia="彩虹黑体" w:cs="彩虹黑体"/>
          <w:b w:val="0"/>
          <w:bCs w:val="0"/>
          <w:snapToGrid/>
          <w:color w:val="auto"/>
          <w:kern w:val="2"/>
          <w:sz w:val="32"/>
          <w:szCs w:val="32"/>
        </w:rPr>
        <w:t>报价要求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彩虹粗仿宋" w:hAnsi="彩虹粗仿宋" w:eastAsia="彩虹粗仿宋" w:cs="彩虹粗仿宋"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b w:val="0"/>
          <w:bCs w:val="0"/>
          <w:snapToGrid/>
          <w:color w:val="auto"/>
          <w:kern w:val="2"/>
          <w:sz w:val="32"/>
          <w:szCs w:val="32"/>
        </w:rPr>
        <w:t>依照</w:t>
      </w:r>
      <w:r>
        <w:rPr>
          <w:rFonts w:hint="eastAsia" w:ascii="彩虹粗仿宋" w:hAnsi="彩虹粗仿宋" w:eastAsia="彩虹粗仿宋" w:cs="彩虹粗仿宋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服务人员费用、服务时长、管理费、专项咨询费等进行工程可研服务的报价。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彩虹粗仿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黑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9248BE"/>
    <w:multiLevelType w:val="singleLevel"/>
    <w:tmpl w:val="D79248B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FA47CE9"/>
    <w:multiLevelType w:val="singleLevel"/>
    <w:tmpl w:val="EFA47CE9"/>
    <w:lvl w:ilvl="0" w:tentative="0">
      <w:start w:val="1"/>
      <w:numFmt w:val="decimal"/>
      <w:suff w:val="nothing"/>
      <w:lvlText w:val="%1、"/>
      <w:lvlJc w:val="left"/>
      <w:pPr>
        <w:ind w:left="-140"/>
      </w:pPr>
    </w:lvl>
  </w:abstractNum>
  <w:abstractNum w:abstractNumId="2">
    <w:nsid w:val="6D7C7066"/>
    <w:multiLevelType w:val="singleLevel"/>
    <w:tmpl w:val="6D7C706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751F3"/>
    <w:rsid w:val="07B0452B"/>
    <w:rsid w:val="12426852"/>
    <w:rsid w:val="24F0257D"/>
    <w:rsid w:val="2874306F"/>
    <w:rsid w:val="29C0070E"/>
    <w:rsid w:val="2ED24C7B"/>
    <w:rsid w:val="2F1808FB"/>
    <w:rsid w:val="3A9E4884"/>
    <w:rsid w:val="419B52B3"/>
    <w:rsid w:val="501E7FD3"/>
    <w:rsid w:val="5FB825AD"/>
    <w:rsid w:val="6739296D"/>
    <w:rsid w:val="6C54642F"/>
    <w:rsid w:val="6CF87E9C"/>
    <w:rsid w:val="6FA4573E"/>
    <w:rsid w:val="7B12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adjustRightInd w:val="0"/>
      <w:snapToGrid w:val="0"/>
      <w:spacing w:line="360" w:lineRule="auto"/>
      <w:ind w:firstLine="560" w:firstLineChars="200"/>
    </w:pPr>
    <w:rPr>
      <w:rFonts w:hint="eastAsia" w:ascii="彩虹粗仿宋" w:hAnsi="彩虹粗仿宋" w:eastAsia="彩虹粗仿宋" w:cs="Times New Roman"/>
      <w:sz w:val="28"/>
      <w:szCs w:val="28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666666"/>
      <w:sz w:val="22"/>
      <w:szCs w:val="22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7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2023-11-16T02:20:00Z</dcterms:created>
  <dc:creator>panghong</dc:creator>
  <cp:lastModifiedBy>庞红</cp:lastModifiedBy>
  <dcterms:modified xsi:type="dcterms:W3CDTF">2024-04-25T01:12:04Z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C2C8BF411F9D46DD9ECDA0C1A8B42E79</vt:lpwstr>
  </property>
</Properties>
</file>