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179" w:rsidRDefault="0063770F">
      <w:pPr>
        <w:jc w:val="right"/>
        <w:rPr>
          <w:rFonts w:ascii="黑体" w:eastAsia="黑体" w:hAnsi="黑体"/>
          <w:color w:val="0D0D0D"/>
        </w:rPr>
      </w:pPr>
      <w:r>
        <w:rPr>
          <w:rFonts w:ascii="黑体" w:eastAsia="黑体" w:hAnsi="黑体" w:hint="eastAsia"/>
          <w:color w:val="0D0D0D"/>
        </w:rPr>
        <w:t>内部资料</w:t>
      </w:r>
    </w:p>
    <w:p w:rsidR="007C2179" w:rsidRDefault="0063770F">
      <w:pPr>
        <w:jc w:val="right"/>
        <w:rPr>
          <w:rFonts w:ascii="黑体" w:eastAsia="黑体" w:hAnsi="黑体"/>
          <w:color w:val="0D0D0D"/>
        </w:rPr>
      </w:pPr>
      <w:r>
        <w:rPr>
          <w:rFonts w:ascii="黑体" w:eastAsia="黑体" w:hAnsi="黑体" w:hint="eastAsia"/>
          <w:color w:val="0D0D0D"/>
        </w:rPr>
        <w:t>注意保存</w:t>
      </w:r>
    </w:p>
    <w:p w:rsidR="007C2179" w:rsidRDefault="007C2179"/>
    <w:p w:rsidR="007C2179" w:rsidRDefault="007C2179"/>
    <w:p w:rsidR="007C2179" w:rsidRDefault="007C2179"/>
    <w:p w:rsidR="007C2179" w:rsidRDefault="007C2179"/>
    <w:p w:rsidR="007C2179" w:rsidRDefault="007C2179"/>
    <w:p w:rsidR="007C2179" w:rsidRDefault="007C2179"/>
    <w:p w:rsidR="007C2179" w:rsidRDefault="0063770F">
      <w:pPr>
        <w:ind w:right="9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424815</wp:posOffset>
            </wp:positionH>
            <wp:positionV relativeFrom="paragraph">
              <wp:posOffset>7620</wp:posOffset>
            </wp:positionV>
            <wp:extent cx="4284980" cy="15100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179" w:rsidRDefault="007C2179"/>
    <w:p w:rsidR="007C2179" w:rsidRDefault="007C2179"/>
    <w:p w:rsidR="007C2179" w:rsidRDefault="007C2179"/>
    <w:p w:rsidR="007C2179" w:rsidRDefault="007C2179">
      <w:pPr>
        <w:rPr>
          <w:rFonts w:ascii="黑体" w:eastAsia="黑体" w:hAnsi="Calibri"/>
          <w:sz w:val="72"/>
        </w:rPr>
      </w:pPr>
    </w:p>
    <w:p w:rsidR="007C2179" w:rsidRDefault="0063770F">
      <w:pPr>
        <w:jc w:val="center"/>
        <w:rPr>
          <w:rFonts w:ascii="黑体" w:eastAsia="黑体" w:hAnsi="Calibri"/>
          <w:sz w:val="52"/>
          <w:szCs w:val="52"/>
        </w:rPr>
      </w:pPr>
      <w:r>
        <w:rPr>
          <w:rFonts w:ascii="黑体" w:eastAsia="黑体" w:hAnsi="Calibri" w:hint="eastAsia"/>
          <w:sz w:val="52"/>
          <w:szCs w:val="52"/>
        </w:rPr>
        <w:t>龙集采</w:t>
      </w:r>
      <w:r>
        <w:rPr>
          <w:rFonts w:ascii="黑体" w:eastAsia="黑体" w:hAnsi="Calibri"/>
          <w:sz w:val="52"/>
          <w:szCs w:val="52"/>
        </w:rPr>
        <w:t>采购平台</w:t>
      </w:r>
    </w:p>
    <w:p w:rsidR="007C2179" w:rsidRDefault="0063770F">
      <w:pPr>
        <w:jc w:val="center"/>
        <w:rPr>
          <w:rFonts w:ascii="黑体" w:eastAsia="黑体" w:hAnsi="Calibri"/>
          <w:sz w:val="52"/>
          <w:szCs w:val="52"/>
        </w:rPr>
      </w:pPr>
      <w:r>
        <w:rPr>
          <w:rFonts w:ascii="黑体" w:eastAsia="黑体" w:hAnsi="Calibri" w:hint="eastAsia"/>
          <w:sz w:val="52"/>
          <w:szCs w:val="52"/>
        </w:rPr>
        <w:t>供应</w:t>
      </w:r>
      <w:proofErr w:type="gramStart"/>
      <w:r>
        <w:rPr>
          <w:rFonts w:ascii="黑体" w:eastAsia="黑体" w:hAnsi="Calibri" w:hint="eastAsia"/>
          <w:sz w:val="52"/>
          <w:szCs w:val="52"/>
        </w:rPr>
        <w:t>商注册</w:t>
      </w:r>
      <w:proofErr w:type="gramEnd"/>
      <w:r>
        <w:rPr>
          <w:rFonts w:ascii="黑体" w:eastAsia="黑体" w:hAnsi="Calibri"/>
          <w:sz w:val="52"/>
          <w:szCs w:val="52"/>
        </w:rPr>
        <w:t>操作手册</w:t>
      </w:r>
    </w:p>
    <w:p w:rsidR="007C2179" w:rsidRDefault="007C2179">
      <w:pPr>
        <w:jc w:val="center"/>
        <w:rPr>
          <w:rFonts w:ascii="黑体" w:eastAsia="黑体" w:hAnsi="Calibri"/>
          <w:sz w:val="52"/>
          <w:szCs w:val="52"/>
        </w:rPr>
      </w:pPr>
    </w:p>
    <w:p w:rsidR="007C2179" w:rsidRDefault="007C2179">
      <w:pPr>
        <w:jc w:val="center"/>
        <w:rPr>
          <w:rFonts w:ascii="黑体" w:eastAsia="黑体" w:hAnsi="Calibri"/>
          <w:sz w:val="52"/>
          <w:szCs w:val="52"/>
        </w:rPr>
      </w:pPr>
    </w:p>
    <w:p w:rsidR="007C2179" w:rsidRDefault="007C2179">
      <w:pPr>
        <w:jc w:val="center"/>
        <w:rPr>
          <w:rFonts w:ascii="黑体" w:eastAsia="黑体" w:hAnsi="Calibri"/>
          <w:sz w:val="52"/>
          <w:szCs w:val="52"/>
        </w:rPr>
      </w:pPr>
    </w:p>
    <w:p w:rsidR="007C2179" w:rsidRDefault="007C2179">
      <w:pPr>
        <w:jc w:val="center"/>
        <w:rPr>
          <w:rFonts w:ascii="黑体" w:eastAsia="黑体" w:hAnsi="Calibri"/>
          <w:sz w:val="52"/>
          <w:szCs w:val="52"/>
        </w:rPr>
      </w:pPr>
    </w:p>
    <w:tbl>
      <w:tblPr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8"/>
        <w:gridCol w:w="2170"/>
        <w:gridCol w:w="1418"/>
        <w:gridCol w:w="2224"/>
      </w:tblGrid>
      <w:tr w:rsidR="007C2179">
        <w:trPr>
          <w:trHeight w:val="599"/>
          <w:jc w:val="center"/>
        </w:trPr>
        <w:tc>
          <w:tcPr>
            <w:tcW w:w="1388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版本号</w:t>
            </w:r>
          </w:p>
        </w:tc>
        <w:tc>
          <w:tcPr>
            <w:tcW w:w="5812" w:type="dxa"/>
            <w:gridSpan w:val="3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V</w:t>
            </w:r>
            <w:r>
              <w:rPr>
                <w:rFonts w:ascii="仿宋" w:hAnsi="仿宋" w:hint="eastAsia"/>
                <w:sz w:val="28"/>
                <w:szCs w:val="28"/>
              </w:rPr>
              <w:t>1.3</w:t>
            </w:r>
          </w:p>
        </w:tc>
      </w:tr>
      <w:tr w:rsidR="007C2179">
        <w:trPr>
          <w:trHeight w:val="599"/>
          <w:jc w:val="center"/>
        </w:trPr>
        <w:tc>
          <w:tcPr>
            <w:tcW w:w="1388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编制人员</w:t>
            </w:r>
          </w:p>
        </w:tc>
        <w:tc>
          <w:tcPr>
            <w:tcW w:w="2170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龙集采项目组</w:t>
            </w:r>
          </w:p>
        </w:tc>
        <w:tc>
          <w:tcPr>
            <w:tcW w:w="1418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编制时间</w:t>
            </w:r>
          </w:p>
        </w:tc>
        <w:tc>
          <w:tcPr>
            <w:tcW w:w="2224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 w:hint="eastAsia"/>
                <w:sz w:val="28"/>
                <w:szCs w:val="28"/>
              </w:rPr>
              <w:t>20201106</w:t>
            </w:r>
          </w:p>
        </w:tc>
      </w:tr>
      <w:tr w:rsidR="007C2179">
        <w:trPr>
          <w:trHeight w:val="599"/>
          <w:jc w:val="center"/>
        </w:trPr>
        <w:tc>
          <w:tcPr>
            <w:tcW w:w="1388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审核人员</w:t>
            </w:r>
          </w:p>
        </w:tc>
        <w:tc>
          <w:tcPr>
            <w:tcW w:w="2170" w:type="dxa"/>
          </w:tcPr>
          <w:p w:rsidR="007C2179" w:rsidRDefault="007C2179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</w:p>
        </w:tc>
        <w:tc>
          <w:tcPr>
            <w:tcW w:w="1418" w:type="dxa"/>
          </w:tcPr>
          <w:p w:rsidR="007C2179" w:rsidRDefault="0063770F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  <w:r>
              <w:rPr>
                <w:rFonts w:ascii="仿宋" w:hAnsi="仿宋"/>
                <w:sz w:val="28"/>
                <w:szCs w:val="28"/>
              </w:rPr>
              <w:t>审核时间</w:t>
            </w:r>
          </w:p>
        </w:tc>
        <w:tc>
          <w:tcPr>
            <w:tcW w:w="2224" w:type="dxa"/>
          </w:tcPr>
          <w:p w:rsidR="007C2179" w:rsidRDefault="007C2179">
            <w:pPr>
              <w:spacing w:line="276" w:lineRule="auto"/>
              <w:rPr>
                <w:rFonts w:ascii="仿宋" w:hAnsi="仿宋"/>
                <w:sz w:val="28"/>
                <w:szCs w:val="28"/>
              </w:rPr>
            </w:pPr>
          </w:p>
        </w:tc>
      </w:tr>
    </w:tbl>
    <w:p w:rsidR="007C2179" w:rsidRDefault="007C2179"/>
    <w:p w:rsidR="007C2179" w:rsidRDefault="0063770F">
      <w:pPr>
        <w:spacing w:line="600" w:lineRule="auto"/>
        <w:rPr>
          <w:rFonts w:ascii="黑体" w:eastAsia="黑体"/>
          <w:bCs/>
          <w:color w:val="000000"/>
          <w:sz w:val="36"/>
          <w:szCs w:val="36"/>
        </w:rPr>
      </w:pPr>
      <w:r>
        <w:br w:type="page"/>
      </w:r>
      <w:r>
        <w:rPr>
          <w:rFonts w:ascii="黑体" w:eastAsia="黑体" w:hint="eastAsia"/>
          <w:bCs/>
          <w:color w:val="000000"/>
          <w:sz w:val="36"/>
          <w:szCs w:val="36"/>
        </w:rPr>
        <w:t>版本修订记录</w:t>
      </w:r>
      <w:r>
        <w:rPr>
          <w:rFonts w:ascii="黑体" w:eastAsia="黑体"/>
          <w:bCs/>
          <w:color w:val="000000"/>
          <w:sz w:val="36"/>
          <w:szCs w:val="36"/>
        </w:rPr>
        <w:t>：</w:t>
      </w:r>
    </w:p>
    <w:tbl>
      <w:tblPr>
        <w:tblW w:w="8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2367"/>
        <w:gridCol w:w="1276"/>
        <w:gridCol w:w="1275"/>
        <w:gridCol w:w="1134"/>
        <w:gridCol w:w="1291"/>
      </w:tblGrid>
      <w:tr w:rsidR="007C2179">
        <w:tc>
          <w:tcPr>
            <w:tcW w:w="1285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版本号</w:t>
            </w:r>
          </w:p>
        </w:tc>
        <w:tc>
          <w:tcPr>
            <w:tcW w:w="2367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版本修订内容</w:t>
            </w:r>
          </w:p>
        </w:tc>
        <w:tc>
          <w:tcPr>
            <w:tcW w:w="1276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修订原因</w:t>
            </w:r>
          </w:p>
        </w:tc>
        <w:tc>
          <w:tcPr>
            <w:tcW w:w="1275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修订时间</w:t>
            </w:r>
          </w:p>
        </w:tc>
        <w:tc>
          <w:tcPr>
            <w:tcW w:w="1134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修改人</w:t>
            </w:r>
          </w:p>
        </w:tc>
        <w:tc>
          <w:tcPr>
            <w:tcW w:w="1291" w:type="dxa"/>
            <w:shd w:val="clear" w:color="auto" w:fill="E0E0E0"/>
          </w:tcPr>
          <w:p w:rsidR="007C2179" w:rsidRDefault="0063770F">
            <w:pPr>
              <w:spacing w:before="20" w:after="20" w:line="600" w:lineRule="auto"/>
              <w:rPr>
                <w:rFonts w:ascii="仿宋" w:hAnsi="仿宋"/>
                <w:b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b/>
                <w:color w:val="000000"/>
                <w:sz w:val="24"/>
                <w:szCs w:val="24"/>
              </w:rPr>
              <w:t>审核人</w:t>
            </w:r>
          </w:p>
        </w:tc>
      </w:tr>
      <w:tr w:rsidR="007C2179">
        <w:tc>
          <w:tcPr>
            <w:tcW w:w="1285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/>
                <w:color w:val="000000"/>
                <w:sz w:val="24"/>
                <w:szCs w:val="24"/>
              </w:rPr>
              <w:t>V</w:t>
            </w:r>
            <w:r>
              <w:rPr>
                <w:rFonts w:ascii="仿宋" w:hAnsi="仿宋" w:hint="eastAsia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67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/>
                <w:color w:val="000000"/>
                <w:sz w:val="24"/>
                <w:szCs w:val="24"/>
              </w:rPr>
              <w:t>V</w:t>
            </w:r>
            <w:r>
              <w:rPr>
                <w:rFonts w:ascii="仿宋" w:hAnsi="仿宋" w:hint="eastAsia"/>
                <w:color w:val="000000"/>
                <w:sz w:val="24"/>
                <w:szCs w:val="24"/>
              </w:rPr>
              <w:t>1.2</w:t>
            </w:r>
            <w:r>
              <w:rPr>
                <w:rFonts w:ascii="仿宋" w:hAnsi="仿宋" w:hint="eastAsia"/>
                <w:color w:val="000000"/>
                <w:sz w:val="24"/>
                <w:szCs w:val="24"/>
              </w:rPr>
              <w:t>版本内容更新</w:t>
            </w:r>
          </w:p>
        </w:tc>
        <w:tc>
          <w:tcPr>
            <w:tcW w:w="1276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color w:val="000000"/>
                <w:sz w:val="24"/>
                <w:szCs w:val="24"/>
              </w:rPr>
              <w:t>20190907</w:t>
            </w:r>
          </w:p>
        </w:tc>
        <w:tc>
          <w:tcPr>
            <w:tcW w:w="1134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</w:tr>
      <w:tr w:rsidR="007C2179">
        <w:tc>
          <w:tcPr>
            <w:tcW w:w="1285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color w:val="000000"/>
                <w:sz w:val="24"/>
                <w:szCs w:val="24"/>
              </w:rPr>
              <w:t>V1.3</w:t>
            </w:r>
          </w:p>
        </w:tc>
        <w:tc>
          <w:tcPr>
            <w:tcW w:w="2367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/>
                <w:color w:val="000000"/>
                <w:sz w:val="24"/>
                <w:szCs w:val="24"/>
              </w:rPr>
              <w:t>V</w:t>
            </w:r>
            <w:r>
              <w:rPr>
                <w:rFonts w:ascii="仿宋" w:hAnsi="仿宋" w:hint="eastAsia"/>
                <w:color w:val="000000"/>
                <w:sz w:val="24"/>
                <w:szCs w:val="24"/>
              </w:rPr>
              <w:t>1.3</w:t>
            </w:r>
            <w:r>
              <w:rPr>
                <w:rFonts w:ascii="仿宋" w:hAnsi="仿宋" w:hint="eastAsia"/>
                <w:color w:val="000000"/>
                <w:sz w:val="24"/>
                <w:szCs w:val="24"/>
              </w:rPr>
              <w:t>版本内容更新</w:t>
            </w:r>
          </w:p>
        </w:tc>
        <w:tc>
          <w:tcPr>
            <w:tcW w:w="1276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2179" w:rsidRDefault="0063770F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  <w:r>
              <w:rPr>
                <w:rFonts w:ascii="仿宋" w:hAnsi="仿宋" w:hint="eastAsia"/>
                <w:color w:val="000000"/>
                <w:sz w:val="24"/>
                <w:szCs w:val="24"/>
              </w:rPr>
              <w:t>20201106</w:t>
            </w:r>
          </w:p>
        </w:tc>
        <w:tc>
          <w:tcPr>
            <w:tcW w:w="1134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</w:tr>
      <w:tr w:rsidR="007C2179">
        <w:tc>
          <w:tcPr>
            <w:tcW w:w="1285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2367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</w:tr>
      <w:tr w:rsidR="007C2179">
        <w:tc>
          <w:tcPr>
            <w:tcW w:w="1285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2367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  <w:tc>
          <w:tcPr>
            <w:tcW w:w="1291" w:type="dxa"/>
          </w:tcPr>
          <w:p w:rsidR="007C2179" w:rsidRDefault="007C2179">
            <w:pPr>
              <w:spacing w:before="20" w:after="20"/>
              <w:rPr>
                <w:rFonts w:ascii="仿宋" w:hAnsi="仿宋"/>
                <w:color w:val="000000"/>
                <w:sz w:val="24"/>
                <w:szCs w:val="24"/>
              </w:rPr>
            </w:pPr>
          </w:p>
        </w:tc>
      </w:tr>
    </w:tbl>
    <w:p w:rsidR="007C2179" w:rsidRDefault="007C2179">
      <w:pPr>
        <w:rPr>
          <w:rFonts w:ascii="仿宋" w:hAnsi="仿宋" w:cs="华文仿宋"/>
          <w:b/>
          <w:bCs/>
          <w:color w:val="0070C0"/>
        </w:rPr>
      </w:pPr>
    </w:p>
    <w:p w:rsidR="007C2179" w:rsidRDefault="0063770F">
      <w:pPr>
        <w:rPr>
          <w:rFonts w:ascii="仿宋" w:hAnsi="仿宋" w:cs="华文仿宋"/>
          <w:b/>
          <w:bCs/>
          <w:color w:val="0070C0"/>
        </w:rPr>
      </w:pPr>
      <w:r>
        <w:rPr>
          <w:rFonts w:ascii="仿宋" w:hAnsi="仿宋" w:cs="华文仿宋" w:hint="eastAsia"/>
          <w:b/>
          <w:szCs w:val="24"/>
        </w:rPr>
        <w:br w:type="page"/>
      </w:r>
    </w:p>
    <w:p w:rsidR="007C2179" w:rsidRDefault="0063770F">
      <w:pPr>
        <w:pStyle w:val="13"/>
        <w:spacing w:line="360" w:lineRule="auto"/>
        <w:ind w:firstLineChars="0" w:firstLine="0"/>
        <w:jc w:val="center"/>
      </w:pPr>
      <w:r>
        <w:rPr>
          <w:rFonts w:ascii="仿宋" w:eastAsia="仿宋" w:hAnsi="仿宋" w:cs="华文仿宋" w:hint="eastAsia"/>
          <w:b/>
          <w:bCs/>
          <w:color w:val="00B0F0"/>
          <w:sz w:val="28"/>
          <w:szCs w:val="28"/>
        </w:rPr>
        <w:t>目 录</w:t>
      </w:r>
      <w:r>
        <w:rPr>
          <w:rFonts w:ascii="仿宋" w:eastAsia="仿宋" w:hAnsi="仿宋" w:cs="华文仿宋" w:hint="eastAsia"/>
          <w:b/>
          <w:bCs/>
          <w:color w:val="00B0F0"/>
          <w:sz w:val="28"/>
          <w:szCs w:val="28"/>
        </w:rPr>
        <w:br/>
      </w:r>
      <w:r>
        <w:rPr>
          <w:rFonts w:ascii="仿宋" w:eastAsia="仿宋" w:hAnsi="仿宋" w:cs="华文仿宋" w:hint="eastAsia"/>
          <w:b/>
          <w:bCs/>
          <w:color w:val="00B0F0"/>
          <w:sz w:val="28"/>
          <w:szCs w:val="28"/>
        </w:rPr>
        <w:fldChar w:fldCharType="begin"/>
      </w:r>
      <w:r>
        <w:rPr>
          <w:rFonts w:ascii="仿宋" w:eastAsia="仿宋" w:hAnsi="仿宋" w:cs="华文仿宋" w:hint="eastAsia"/>
          <w:b/>
          <w:bCs/>
          <w:color w:val="00B0F0"/>
          <w:sz w:val="28"/>
          <w:szCs w:val="28"/>
        </w:rPr>
        <w:instrText xml:space="preserve"> TOC \o "1-2" \h \z \u </w:instrText>
      </w:r>
      <w:r>
        <w:rPr>
          <w:rFonts w:ascii="仿宋" w:eastAsia="仿宋" w:hAnsi="仿宋" w:cs="华文仿宋" w:hint="eastAsia"/>
          <w:b/>
          <w:bCs/>
          <w:color w:val="00B0F0"/>
          <w:sz w:val="28"/>
          <w:szCs w:val="28"/>
        </w:rPr>
        <w:fldChar w:fldCharType="separate"/>
      </w:r>
    </w:p>
    <w:p w:rsidR="007C2179" w:rsidRDefault="00D21021">
      <w:pPr>
        <w:pStyle w:val="11"/>
        <w:tabs>
          <w:tab w:val="left" w:pos="440"/>
          <w:tab w:val="right" w:leader="dot" w:pos="8296"/>
        </w:tabs>
        <w:rPr>
          <w:kern w:val="2"/>
          <w:sz w:val="21"/>
        </w:rPr>
      </w:pPr>
      <w:hyperlink w:anchor="_Toc14633800" w:history="1">
        <w:r w:rsidR="0063770F">
          <w:rPr>
            <w:rStyle w:val="ab"/>
          </w:rPr>
          <w:t>1.</w:t>
        </w:r>
        <w:r w:rsidR="0063770F">
          <w:rPr>
            <w:kern w:val="2"/>
            <w:sz w:val="21"/>
          </w:rPr>
          <w:tab/>
        </w:r>
        <w:r w:rsidR="0063770F">
          <w:rPr>
            <w:rStyle w:val="ab"/>
            <w:rFonts w:hint="eastAsia"/>
          </w:rPr>
          <w:t>供应商注册</w:t>
        </w:r>
        <w:r w:rsidR="0063770F">
          <w:tab/>
        </w:r>
        <w:r w:rsidR="0063770F">
          <w:fldChar w:fldCharType="begin"/>
        </w:r>
        <w:r w:rsidR="0063770F">
          <w:instrText xml:space="preserve"> PAGEREF _Toc14633800 \h </w:instrText>
        </w:r>
        <w:r w:rsidR="0063770F">
          <w:fldChar w:fldCharType="separate"/>
        </w:r>
        <w:r w:rsidR="0063770F">
          <w:t>4</w:t>
        </w:r>
        <w:r w:rsidR="0063770F">
          <w:fldChar w:fldCharType="end"/>
        </w:r>
      </w:hyperlink>
    </w:p>
    <w:p w:rsidR="007C2179" w:rsidRDefault="00D21021">
      <w:pPr>
        <w:pStyle w:val="20"/>
        <w:tabs>
          <w:tab w:val="left" w:pos="840"/>
          <w:tab w:val="right" w:leader="dot" w:pos="8296"/>
        </w:tabs>
        <w:rPr>
          <w:kern w:val="2"/>
          <w:sz w:val="21"/>
        </w:rPr>
      </w:pPr>
      <w:hyperlink w:anchor="_Toc14633801" w:history="1">
        <w:r w:rsidR="0063770F">
          <w:rPr>
            <w:rStyle w:val="ab"/>
          </w:rPr>
          <w:t>1.1.</w:t>
        </w:r>
        <w:r w:rsidR="0063770F">
          <w:rPr>
            <w:kern w:val="2"/>
            <w:sz w:val="21"/>
          </w:rPr>
          <w:tab/>
        </w:r>
        <w:r w:rsidR="0063770F">
          <w:rPr>
            <w:rStyle w:val="ab"/>
            <w:rFonts w:hint="eastAsia"/>
          </w:rPr>
          <w:t>供应商注册说明</w:t>
        </w:r>
        <w:r w:rsidR="0063770F">
          <w:tab/>
        </w:r>
        <w:r w:rsidR="0063770F">
          <w:fldChar w:fldCharType="begin"/>
        </w:r>
        <w:r w:rsidR="0063770F">
          <w:instrText xml:space="preserve"> PAGEREF _Toc14633801 \h </w:instrText>
        </w:r>
        <w:r w:rsidR="0063770F">
          <w:fldChar w:fldCharType="separate"/>
        </w:r>
        <w:r w:rsidR="0063770F">
          <w:t>4</w:t>
        </w:r>
        <w:r w:rsidR="0063770F">
          <w:fldChar w:fldCharType="end"/>
        </w:r>
      </w:hyperlink>
    </w:p>
    <w:p w:rsidR="007C2179" w:rsidRDefault="00D21021">
      <w:pPr>
        <w:pStyle w:val="20"/>
        <w:tabs>
          <w:tab w:val="left" w:pos="840"/>
          <w:tab w:val="right" w:leader="dot" w:pos="8296"/>
        </w:tabs>
        <w:rPr>
          <w:kern w:val="2"/>
          <w:sz w:val="21"/>
        </w:rPr>
      </w:pPr>
      <w:hyperlink w:anchor="_Toc14633802" w:history="1">
        <w:r w:rsidR="0063770F">
          <w:rPr>
            <w:rStyle w:val="ab"/>
          </w:rPr>
          <w:t>1.2.</w:t>
        </w:r>
        <w:r w:rsidR="0063770F">
          <w:rPr>
            <w:kern w:val="2"/>
            <w:sz w:val="21"/>
          </w:rPr>
          <w:tab/>
        </w:r>
        <w:r w:rsidR="0063770F">
          <w:rPr>
            <w:rStyle w:val="ab"/>
            <w:rFonts w:hint="eastAsia"/>
          </w:rPr>
          <w:t>供应商注册步骤</w:t>
        </w:r>
        <w:r w:rsidR="0063770F">
          <w:tab/>
        </w:r>
        <w:r w:rsidR="0063770F">
          <w:fldChar w:fldCharType="begin"/>
        </w:r>
        <w:r w:rsidR="0063770F">
          <w:instrText xml:space="preserve"> PAGEREF _Toc14633802 \h </w:instrText>
        </w:r>
        <w:r w:rsidR="0063770F">
          <w:fldChar w:fldCharType="separate"/>
        </w:r>
        <w:r w:rsidR="0063770F">
          <w:t>4</w:t>
        </w:r>
        <w:r w:rsidR="0063770F">
          <w:fldChar w:fldCharType="end"/>
        </w:r>
      </w:hyperlink>
    </w:p>
    <w:p w:rsidR="007C2179" w:rsidRDefault="00D21021">
      <w:pPr>
        <w:pStyle w:val="20"/>
        <w:tabs>
          <w:tab w:val="left" w:pos="840"/>
          <w:tab w:val="right" w:leader="dot" w:pos="8296"/>
        </w:tabs>
        <w:rPr>
          <w:kern w:val="2"/>
          <w:sz w:val="21"/>
        </w:rPr>
      </w:pPr>
      <w:hyperlink w:anchor="_Toc14633803" w:history="1">
        <w:r w:rsidR="0063770F">
          <w:rPr>
            <w:rStyle w:val="ab"/>
          </w:rPr>
          <w:t>1.3.</w:t>
        </w:r>
        <w:r w:rsidR="0063770F">
          <w:rPr>
            <w:kern w:val="2"/>
            <w:sz w:val="21"/>
          </w:rPr>
          <w:tab/>
        </w:r>
        <w:r w:rsidR="0063770F">
          <w:rPr>
            <w:rStyle w:val="ab"/>
            <w:rFonts w:hint="eastAsia"/>
          </w:rPr>
          <w:t>供应商注册被驳回</w:t>
        </w:r>
        <w:r w:rsidR="0063770F">
          <w:tab/>
        </w:r>
        <w:r w:rsidR="0063770F">
          <w:fldChar w:fldCharType="begin"/>
        </w:r>
        <w:r w:rsidR="0063770F">
          <w:instrText xml:space="preserve"> PAGEREF _Toc14633803 \h </w:instrText>
        </w:r>
        <w:r w:rsidR="0063770F">
          <w:fldChar w:fldCharType="separate"/>
        </w:r>
        <w:r w:rsidR="0063770F">
          <w:t>12</w:t>
        </w:r>
        <w:r w:rsidR="0063770F">
          <w:fldChar w:fldCharType="end"/>
        </w:r>
      </w:hyperlink>
    </w:p>
    <w:p w:rsidR="007C2179" w:rsidRDefault="00D21021">
      <w:pPr>
        <w:pStyle w:val="20"/>
        <w:tabs>
          <w:tab w:val="left" w:pos="840"/>
          <w:tab w:val="right" w:leader="dot" w:pos="8296"/>
        </w:tabs>
        <w:rPr>
          <w:kern w:val="2"/>
          <w:sz w:val="21"/>
        </w:rPr>
      </w:pPr>
      <w:hyperlink w:anchor="_Toc14633804" w:history="1">
        <w:r w:rsidR="0063770F">
          <w:rPr>
            <w:rStyle w:val="ab"/>
          </w:rPr>
          <w:t>1.4.</w:t>
        </w:r>
        <w:r w:rsidR="0063770F">
          <w:rPr>
            <w:kern w:val="2"/>
            <w:sz w:val="21"/>
          </w:rPr>
          <w:tab/>
        </w:r>
        <w:r w:rsidR="0063770F">
          <w:rPr>
            <w:rStyle w:val="ab"/>
            <w:rFonts w:hint="eastAsia"/>
          </w:rPr>
          <w:t>供应商用户实名认证</w:t>
        </w:r>
        <w:r w:rsidR="0063770F">
          <w:tab/>
        </w:r>
        <w:r w:rsidR="0063770F">
          <w:fldChar w:fldCharType="begin"/>
        </w:r>
        <w:r w:rsidR="0063770F">
          <w:instrText xml:space="preserve"> PAGEREF _Toc14633804 \h </w:instrText>
        </w:r>
        <w:r w:rsidR="0063770F">
          <w:fldChar w:fldCharType="separate"/>
        </w:r>
        <w:r w:rsidR="0063770F">
          <w:t>12</w:t>
        </w:r>
        <w:r w:rsidR="0063770F">
          <w:fldChar w:fldCharType="end"/>
        </w:r>
      </w:hyperlink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 w:cs="华文仿宋"/>
          <w:b/>
          <w:bCs/>
          <w:sz w:val="24"/>
          <w:szCs w:val="24"/>
        </w:rPr>
      </w:pPr>
      <w:r>
        <w:rPr>
          <w:rFonts w:ascii="仿宋" w:eastAsia="仿宋" w:hAnsi="仿宋" w:cs="华文仿宋" w:hint="eastAsia"/>
          <w:b/>
          <w:bCs/>
          <w:sz w:val="24"/>
          <w:szCs w:val="24"/>
        </w:rPr>
        <w:fldChar w:fldCharType="end"/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 w:cs="华文仿宋"/>
          <w:b/>
          <w:bCs/>
          <w:sz w:val="24"/>
          <w:szCs w:val="24"/>
        </w:rPr>
      </w:pPr>
      <w:r>
        <w:rPr>
          <w:rFonts w:ascii="仿宋" w:eastAsia="仿宋" w:hAnsi="仿宋" w:cs="华文仿宋" w:hint="eastAsia"/>
          <w:b/>
          <w:bCs/>
          <w:sz w:val="24"/>
          <w:szCs w:val="24"/>
        </w:rPr>
        <w:br w:type="page"/>
      </w:r>
    </w:p>
    <w:p w:rsidR="007C2179" w:rsidRDefault="0063770F">
      <w:pPr>
        <w:pStyle w:val="A"/>
      </w:pPr>
      <w:bookmarkStart w:id="0" w:name="_Toc14633800"/>
      <w:r>
        <w:rPr>
          <w:rFonts w:hint="eastAsia"/>
        </w:rPr>
        <w:t>供应商注册</w:t>
      </w:r>
      <w:bookmarkEnd w:id="0"/>
    </w:p>
    <w:p w:rsidR="007C2179" w:rsidRDefault="0063770F">
      <w:pPr>
        <w:pStyle w:val="2"/>
      </w:pPr>
      <w:bookmarkStart w:id="1" w:name="_Toc14633801"/>
      <w:r>
        <w:rPr>
          <w:rFonts w:hint="eastAsia"/>
        </w:rPr>
        <w:t>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说明</w:t>
      </w:r>
      <w:bookmarkEnd w:id="1"/>
    </w:p>
    <w:p w:rsidR="007C2179" w:rsidRDefault="0063770F"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信息填写需在PC端完成，暂不支持手机端填写，注册时需先填写注册人的个人信息，然后实名认证，实名认证后继续填写公司信息，填写完成提交审核。实名认证有两种方式，一种是下载手机APP进行刷脸认证，一种是使用注册人本人的已签约建行手机银行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或网银账户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进行认证（可在PC端和手机APP完成）。</w:t>
      </w:r>
    </w:p>
    <w:p w:rsidR="007C2179" w:rsidRDefault="0063770F"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信息审核通过后，可登陆龙集采进行采购业务操作。完成供应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的注册人将默认为该供应商在龙集采系统的管理员，管理员可在系统中添加或禁用本公司其他用户，可为用户添加角色。</w:t>
      </w:r>
    </w:p>
    <w:p w:rsidR="007C2179" w:rsidRDefault="0063770F">
      <w:pPr>
        <w:pStyle w:val="2"/>
      </w:pPr>
      <w:bookmarkStart w:id="2" w:name="_Toc14633802"/>
      <w:r>
        <w:rPr>
          <w:rFonts w:hint="eastAsia"/>
        </w:rPr>
        <w:t>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步骤</w:t>
      </w:r>
      <w:bookmarkEnd w:id="2"/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供应商打开龙集采系统首页，点击供应商注册。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114300" distR="114300">
            <wp:extent cx="5269230" cy="4758690"/>
            <wp:effectExtent l="0" t="0" r="13970" b="1651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进入注册页面，填写注册人个人信息，用户名为系统登录名；点击【获取验证码】，在收到验证码后填写短信验证码，填写密码、邮箱，带星号字段为必填字段；填写完成后阅读《中国建设银行股份有限公司隐私政策》并勾选，点击【立即注册】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4012565"/>
            <wp:effectExtent l="0" t="0" r="3810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弹出提示：个人账号信息注册完成，请进行实名认证，点击确定。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151120" cy="221742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进入实名认证步骤，扫描下载APP进行实名认证，或通过建行用户方式进行实名认证，实名认证成功后，点击【已实名，下一步】</w:t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3961130"/>
            <wp:effectExtent l="0" t="0" r="14605" b="12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进入公司信息填写页面，选择供应商所属类型。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245" cy="1725295"/>
            <wp:effectExtent l="0" t="0" r="10795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选择境内企业</w:t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选择境内企业会弹窗提示注册所需准备的材料</w:t>
      </w:r>
      <w:r>
        <w:rPr>
          <w:rFonts w:ascii="仿宋" w:eastAsia="仿宋" w:hAnsi="仿宋" w:cs="华文仿宋" w:hint="eastAsia"/>
          <w:color w:val="FF0000"/>
          <w:sz w:val="24"/>
          <w:szCs w:val="24"/>
        </w:rPr>
        <w:t>（请仔细阅读要求，根据提供的模板及要求提前准备好相关材料）</w:t>
      </w:r>
      <w:r>
        <w:rPr>
          <w:rFonts w:ascii="仿宋" w:eastAsia="仿宋" w:hAnsi="仿宋" w:cs="华文仿宋" w:hint="eastAsia"/>
          <w:sz w:val="24"/>
          <w:szCs w:val="24"/>
        </w:rPr>
        <w:t>，在企业基础信息页面，填写企业名称，统一社会信用代码/营业执照号码，填写完成点击【确定】。</w:t>
      </w:r>
    </w:p>
    <w:p w:rsidR="007C2179" w:rsidRDefault="0063770F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4052570"/>
            <wp:effectExtent l="0" t="0" r="635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</w:pPr>
      <w:r>
        <w:rPr>
          <w:noProof/>
        </w:rPr>
        <w:drawing>
          <wp:inline distT="0" distB="0" distL="114300" distR="114300">
            <wp:extent cx="5807075" cy="1650365"/>
            <wp:effectExtent l="0" t="0" r="14605" b="1079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系统根据供应商填写的名称及统一社会信用代码，与工商数据对比，加载出企业信息并弹出企业信息确认页面，供应商确认无误，点击确定，进入下一步。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0" distR="0">
            <wp:extent cx="5274310" cy="1987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  <w:rPr>
          <w:rFonts w:ascii="仿宋" w:eastAsia="仿宋" w:hAnsi="仿宋" w:cs="华文仿宋"/>
          <w:sz w:val="24"/>
          <w:szCs w:val="24"/>
        </w:rPr>
      </w:pP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 xml:space="preserve">在公司信息填写页面，会自动带入企业名称、统一社会信用代码以及法人代表名字。在机构信息页面需要进行上传营业执照，授权书，电子印章，法人身份证、公司章程，企业介绍，带星号字段必填项。 </w:t>
      </w:r>
    </w:p>
    <w:p w:rsidR="007C2179" w:rsidRDefault="0063770F">
      <w:pPr>
        <w:pStyle w:val="13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1770" cy="2482215"/>
            <wp:effectExtent l="0" t="0" r="1270" b="190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  <w:jc w:val="left"/>
      </w:pP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在公司信息填写的服务信息页面，可进行企业性质、国别、组织类型、商品品类、服务区域选择，带星号字段为必填项。</w:t>
      </w:r>
    </w:p>
    <w:p w:rsidR="007C2179" w:rsidRDefault="0063770F">
      <w:pPr>
        <w:pStyle w:val="13"/>
        <w:spacing w:line="360" w:lineRule="auto"/>
        <w:ind w:firstLineChars="0" w:firstLine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340" cy="890905"/>
            <wp:effectExtent l="0" t="0" r="12700" b="825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ind w:firstLineChars="0" w:firstLine="0"/>
      </w:pPr>
    </w:p>
    <w:p w:rsidR="007C2179" w:rsidRDefault="007C2179">
      <w:pPr>
        <w:pStyle w:val="13"/>
        <w:ind w:firstLineChars="0" w:firstLine="0"/>
      </w:pP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rFonts w:hint="eastAsia"/>
        </w:rPr>
        <w:t xml:space="preserve"> </w:t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发票信息以及企业账号、资质信息、案例信息、财务报表均可进行维护添加。</w:t>
      </w:r>
    </w:p>
    <w:p w:rsidR="007C2179" w:rsidRDefault="0063770F">
      <w:pPr>
        <w:pStyle w:val="13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1770" cy="1800860"/>
            <wp:effectExtent l="0" t="0" r="1270" b="1270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  <w:jc w:val="left"/>
      </w:pPr>
    </w:p>
    <w:p w:rsidR="007C2179" w:rsidRDefault="0063770F">
      <w:pPr>
        <w:pStyle w:val="13"/>
        <w:spacing w:line="360" w:lineRule="auto"/>
        <w:ind w:firstLineChars="0" w:firstLine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1.2.6.6 维护完成后阅读并接受 </w:t>
      </w:r>
      <w:hyperlink r:id="rId22" w:tgtFrame="http://uat.ibuy.ccb.com:8000/member/_blank" w:history="1">
        <w:r>
          <w:rPr>
            <w:rFonts w:ascii="仿宋" w:eastAsia="仿宋" w:hAnsi="仿宋" w:cs="华文仿宋"/>
            <w:sz w:val="24"/>
            <w:szCs w:val="24"/>
          </w:rPr>
          <w:t>《龙集采采购平台注册会员服务协议》</w:t>
        </w:r>
      </w:hyperlink>
      <w:r>
        <w:rPr>
          <w:rFonts w:ascii="仿宋" w:eastAsia="仿宋" w:hAnsi="仿宋" w:cs="华文仿宋" w:hint="eastAsia"/>
          <w:sz w:val="24"/>
          <w:szCs w:val="24"/>
        </w:rPr>
        <w:t>，再点击‘提交审核’，供应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完成，等待供应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审核人审核信息，审核结果将以短信方式通知。</w:t>
      </w:r>
      <w:r>
        <w:rPr>
          <w:noProof/>
        </w:rPr>
        <w:drawing>
          <wp:inline distT="0" distB="0" distL="114300" distR="114300">
            <wp:extent cx="5274310" cy="2234565"/>
            <wp:effectExtent l="0" t="0" r="13970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spacing w:line="360" w:lineRule="auto"/>
        <w:ind w:firstLineChars="0" w:firstLine="0"/>
        <w:jc w:val="left"/>
      </w:pPr>
      <w:r>
        <w:rPr>
          <w:rFonts w:hint="eastAsia"/>
        </w:rPr>
        <w:t xml:space="preserve"> </w:t>
      </w:r>
    </w:p>
    <w:p w:rsidR="007C2179" w:rsidRDefault="007C2179">
      <w:pPr>
        <w:pStyle w:val="13"/>
        <w:spacing w:line="360" w:lineRule="auto"/>
        <w:ind w:firstLineChars="0" w:firstLine="0"/>
        <w:jc w:val="left"/>
      </w:pPr>
    </w:p>
    <w:p w:rsidR="007C2179" w:rsidRDefault="007C2179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选择境内机构</w:t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在公司信息填写页面，选择‘境内机构’，页面会弹出境内机构所需的注册材料要求</w:t>
      </w:r>
      <w:r>
        <w:rPr>
          <w:rFonts w:ascii="仿宋" w:eastAsia="仿宋" w:hAnsi="仿宋" w:cs="华文仿宋" w:hint="eastAsia"/>
          <w:color w:val="FF0000"/>
          <w:sz w:val="24"/>
          <w:szCs w:val="24"/>
        </w:rPr>
        <w:t>（请仔细阅读要求，根据提供的模板及要求提前准备好相关材料）</w:t>
      </w:r>
      <w:r>
        <w:rPr>
          <w:rFonts w:ascii="仿宋" w:eastAsia="仿宋" w:hAnsi="仿宋" w:cs="华文仿宋" w:hint="eastAsia"/>
          <w:sz w:val="24"/>
          <w:szCs w:val="24"/>
        </w:rPr>
        <w:t>，关闭弹出后需要输入机构名称、统一社会信用代码，带星号字段为必填项。</w:t>
      </w:r>
    </w:p>
    <w:p w:rsidR="007C2179" w:rsidRDefault="0063770F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367915"/>
            <wp:effectExtent l="0" t="0" r="317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</w:pP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公司信息填写页面可进行负责人、批准日期、设立资产、举办单位/主管机构、登记/发证机关、住所、业务范围、营业执照、授权书、电子印章、法人身份证等信息输入，带星号的则为必填项。</w:t>
      </w:r>
    </w:p>
    <w:p w:rsidR="007C2179" w:rsidRDefault="0063770F">
      <w:pPr>
        <w:pStyle w:val="13"/>
        <w:spacing w:line="360" w:lineRule="auto"/>
        <w:ind w:firstLineChars="0" w:firstLine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3515" cy="2046605"/>
            <wp:effectExtent l="0" t="0" r="9525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在公司信息填写的服务信息页面，可进行企业性质、国别、组织类型、商品品类、服务区域选择，带星号字段为必填项。</w:t>
      </w:r>
    </w:p>
    <w:p w:rsidR="007C2179" w:rsidRDefault="0063770F">
      <w:pPr>
        <w:pStyle w:val="13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0340" cy="890905"/>
            <wp:effectExtent l="0" t="0" r="12700" b="825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发票信息以及企业账号、资质信息、案例信息、财务报表均可进行维护添加。</w:t>
      </w:r>
    </w:p>
    <w:p w:rsidR="007C2179" w:rsidRDefault="0063770F">
      <w:pPr>
        <w:pStyle w:val="13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1770" cy="1800860"/>
            <wp:effectExtent l="0" t="0" r="1270" b="1270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  <w:jc w:val="left"/>
      </w:pPr>
    </w:p>
    <w:p w:rsidR="007C2179" w:rsidRDefault="0063770F">
      <w:pPr>
        <w:pStyle w:val="13"/>
        <w:spacing w:line="360" w:lineRule="auto"/>
        <w:ind w:firstLineChars="0" w:firstLine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1.2.8.4 维护完成后阅读并接受 </w:t>
      </w:r>
      <w:hyperlink r:id="rId26" w:tgtFrame="http://uat.ibuy.ccb.com:8000/member/_blank" w:history="1">
        <w:r>
          <w:rPr>
            <w:rFonts w:ascii="仿宋" w:eastAsia="仿宋" w:hAnsi="仿宋" w:cs="华文仿宋"/>
            <w:sz w:val="24"/>
            <w:szCs w:val="24"/>
          </w:rPr>
          <w:t>《龙集采采购平台注册会员服务协议》</w:t>
        </w:r>
      </w:hyperlink>
      <w:r>
        <w:rPr>
          <w:rFonts w:ascii="仿宋" w:eastAsia="仿宋" w:hAnsi="仿宋" w:cs="华文仿宋" w:hint="eastAsia"/>
          <w:sz w:val="24"/>
          <w:szCs w:val="24"/>
        </w:rPr>
        <w:t>，再点击‘提交审核’，供应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完成，等待供应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审核人审核信息，审核结果将以短信方式通知。</w:t>
      </w:r>
      <w:r>
        <w:rPr>
          <w:noProof/>
        </w:rPr>
        <w:drawing>
          <wp:inline distT="0" distB="0" distL="114300" distR="114300">
            <wp:extent cx="5274310" cy="2234565"/>
            <wp:effectExtent l="0" t="0" r="13970" b="571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  <w:jc w:val="left"/>
      </w:pP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选择境外主体</w:t>
      </w: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在企业信息填写页面，注册类型选择‘境外主体’，即可弹出境外主体注册所需的材料要求</w:t>
      </w:r>
      <w:r>
        <w:rPr>
          <w:rFonts w:ascii="仿宋" w:eastAsia="仿宋" w:hAnsi="仿宋" w:cs="华文仿宋" w:hint="eastAsia"/>
          <w:color w:val="FF0000"/>
          <w:sz w:val="24"/>
          <w:szCs w:val="24"/>
        </w:rPr>
        <w:t>（请仔细阅读要求，根据提供的模板及要求提前准备好相关材料）</w:t>
      </w:r>
      <w:r>
        <w:rPr>
          <w:rFonts w:ascii="仿宋" w:eastAsia="仿宋" w:hAnsi="仿宋" w:cs="华文仿宋" w:hint="eastAsia"/>
          <w:sz w:val="24"/>
          <w:szCs w:val="24"/>
        </w:rPr>
        <w:t>，关闭后，填写企业名称、企业中文名称以及需要上传电子印章、授权书以及企业介绍，带星号字段为必填项。</w:t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1247140"/>
            <wp:effectExtent l="0" t="0" r="317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  <w:rPr>
          <w:rFonts w:ascii="仿宋" w:eastAsia="仿宋" w:hAnsi="仿宋" w:cs="华文仿宋"/>
          <w:sz w:val="24"/>
          <w:szCs w:val="24"/>
        </w:rPr>
      </w:pPr>
    </w:p>
    <w:p w:rsidR="007C2179" w:rsidRDefault="0063770F">
      <w:pPr>
        <w:pStyle w:val="13"/>
        <w:numPr>
          <w:ilvl w:val="3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在服务信息中，选择供应商提供的商品类型、服务区域、国别以及组织类型；可正常进行企业账户、资质信息、案例信息、财务报表维护。</w:t>
      </w:r>
    </w:p>
    <w:p w:rsidR="007C2179" w:rsidRDefault="0063770F">
      <w:pPr>
        <w:pStyle w:val="13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0340" cy="1892935"/>
            <wp:effectExtent l="0" t="0" r="1270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</w:pPr>
    </w:p>
    <w:p w:rsidR="007C2179" w:rsidRDefault="0063770F">
      <w:pPr>
        <w:pStyle w:val="13"/>
        <w:spacing w:line="360" w:lineRule="auto"/>
        <w:ind w:firstLineChars="0" w:firstLine="0"/>
        <w:jc w:val="left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1.2.9.3 维护完成后阅读并接受 </w:t>
      </w:r>
      <w:hyperlink r:id="rId29" w:tgtFrame="http://uat.ibuy.ccb.com:8000/member/_blank" w:history="1">
        <w:r>
          <w:rPr>
            <w:rFonts w:ascii="仿宋" w:eastAsia="仿宋" w:hAnsi="仿宋" w:cs="华文仿宋"/>
            <w:sz w:val="24"/>
            <w:szCs w:val="24"/>
          </w:rPr>
          <w:t>《龙集采采购平台注册会员服务协议》</w:t>
        </w:r>
      </w:hyperlink>
      <w:r>
        <w:rPr>
          <w:rFonts w:ascii="仿宋" w:eastAsia="仿宋" w:hAnsi="仿宋" w:cs="华文仿宋" w:hint="eastAsia"/>
          <w:sz w:val="24"/>
          <w:szCs w:val="24"/>
        </w:rPr>
        <w:t>，再点击‘提交审核’，供应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完成，等待供应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审核人审核信息，审核结果将以短信方式通知。</w:t>
      </w:r>
      <w:r>
        <w:rPr>
          <w:noProof/>
        </w:rPr>
        <w:drawing>
          <wp:inline distT="0" distB="0" distL="114300" distR="114300">
            <wp:extent cx="5274310" cy="2234565"/>
            <wp:effectExtent l="0" t="0" r="13970" b="57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pStyle w:val="13"/>
        <w:spacing w:line="360" w:lineRule="auto"/>
        <w:ind w:firstLineChars="0" w:firstLine="0"/>
      </w:pP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选择个人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注册类型选择个人，会弹出个人注册所需的材料要求</w:t>
      </w:r>
      <w:r>
        <w:rPr>
          <w:rFonts w:ascii="仿宋" w:eastAsia="仿宋" w:hAnsi="仿宋" w:cs="华文仿宋" w:hint="eastAsia"/>
          <w:color w:val="FF0000"/>
          <w:sz w:val="24"/>
          <w:szCs w:val="24"/>
        </w:rPr>
        <w:t>（请仔细阅读要求，根据提供的模板及要求提前准备好相关材料）</w:t>
      </w:r>
      <w:r>
        <w:rPr>
          <w:rFonts w:ascii="仿宋" w:eastAsia="仿宋" w:hAnsi="仿宋" w:cs="华文仿宋" w:hint="eastAsia"/>
          <w:sz w:val="24"/>
          <w:szCs w:val="24"/>
        </w:rPr>
        <w:t>，按页面提示维护个人信息后，提交审批即可。</w:t>
      </w:r>
    </w:p>
    <w:p w:rsidR="007C2179" w:rsidRDefault="0063770F">
      <w:pPr>
        <w:spacing w:line="360" w:lineRule="auto"/>
      </w:pPr>
      <w:r>
        <w:rPr>
          <w:noProof/>
        </w:rPr>
        <w:drawing>
          <wp:inline distT="0" distB="0" distL="114300" distR="114300">
            <wp:extent cx="5271770" cy="2811145"/>
            <wp:effectExtent l="0" t="0" r="127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1926590"/>
            <wp:effectExtent l="0" t="0" r="635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C2179" w:rsidRDefault="0063770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注：当供应</w:t>
      </w:r>
      <w:proofErr w:type="gramStart"/>
      <w:r>
        <w:rPr>
          <w:rFonts w:ascii="仿宋" w:eastAsia="仿宋" w:hAnsi="仿宋" w:hint="eastAsia"/>
          <w:color w:val="FF0000"/>
          <w:sz w:val="24"/>
          <w:szCs w:val="24"/>
        </w:rPr>
        <w:t>商注册</w:t>
      </w:r>
      <w:proofErr w:type="gramEnd"/>
      <w:r>
        <w:rPr>
          <w:rFonts w:ascii="仿宋" w:eastAsia="仿宋" w:hAnsi="仿宋" w:hint="eastAsia"/>
          <w:color w:val="FF0000"/>
          <w:sz w:val="24"/>
          <w:szCs w:val="24"/>
        </w:rPr>
        <w:t>账号关联公司信息后，5天内未提交注册信息到平台注册审核人审核时，系统将自动清除注册账号与公司的关联信息。</w:t>
      </w:r>
    </w:p>
    <w:p w:rsidR="007C2179" w:rsidRDefault="007C2179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C2179" w:rsidRDefault="0063770F">
      <w:pPr>
        <w:pStyle w:val="2"/>
      </w:pPr>
      <w:bookmarkStart w:id="3" w:name="_Toc14633803"/>
      <w:r>
        <w:rPr>
          <w:rFonts w:hint="eastAsia"/>
        </w:rPr>
        <w:t>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被驳回</w:t>
      </w:r>
      <w:bookmarkEnd w:id="3"/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商注册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信息提交审批被驳回，供应商会收到短信通知，用注册的手机号及密码在系统首页登录，登录之后可查看驳回原因，根据驳回原因重新提交信息即可。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00775" cy="1306830"/>
            <wp:effectExtent l="0" t="0" r="1905" b="38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注：当供应</w:t>
      </w:r>
      <w:proofErr w:type="gramStart"/>
      <w:r>
        <w:rPr>
          <w:rFonts w:ascii="仿宋" w:eastAsia="仿宋" w:hAnsi="仿宋" w:hint="eastAsia"/>
          <w:color w:val="FF0000"/>
          <w:sz w:val="24"/>
          <w:szCs w:val="24"/>
        </w:rPr>
        <w:t>商注册</w:t>
      </w:r>
      <w:proofErr w:type="gramEnd"/>
      <w:r>
        <w:rPr>
          <w:rFonts w:ascii="仿宋" w:eastAsia="仿宋" w:hAnsi="仿宋" w:hint="eastAsia"/>
          <w:color w:val="FF0000"/>
          <w:sz w:val="24"/>
          <w:szCs w:val="24"/>
        </w:rPr>
        <w:t>信息被驳回后，5天内</w:t>
      </w:r>
      <w:proofErr w:type="gramStart"/>
      <w:r>
        <w:rPr>
          <w:rFonts w:ascii="仿宋" w:eastAsia="仿宋" w:hAnsi="仿宋" w:hint="eastAsia"/>
          <w:color w:val="FF0000"/>
          <w:sz w:val="24"/>
          <w:szCs w:val="24"/>
        </w:rPr>
        <w:t>未再次</w:t>
      </w:r>
      <w:proofErr w:type="gramEnd"/>
      <w:r>
        <w:rPr>
          <w:rFonts w:ascii="仿宋" w:eastAsia="仿宋" w:hAnsi="仿宋" w:hint="eastAsia"/>
          <w:color w:val="FF0000"/>
          <w:sz w:val="24"/>
          <w:szCs w:val="24"/>
        </w:rPr>
        <w:t>提交注册信息到平台注册审核人审核时，系统将自动清除注册账号与公司的关联信息。</w:t>
      </w:r>
    </w:p>
    <w:p w:rsidR="007C2179" w:rsidRDefault="0063770F">
      <w:pPr>
        <w:pStyle w:val="2"/>
      </w:pPr>
      <w:bookmarkStart w:id="4" w:name="_Toc14633804"/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实名认证</w:t>
      </w:r>
      <w:bookmarkEnd w:id="4"/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供应商可以在门户或者系统登录页面，扫描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二维码下载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APP下载手机APP，通过扫描身份证或者建行用户方式完成实名认证。</w:t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5264150" cy="6287770"/>
            <wp:effectExtent l="0" t="0" r="8890" b="635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5261610" cy="2329180"/>
            <wp:effectExtent l="0" t="0" r="11430" b="254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供应</w:t>
      </w:r>
      <w:proofErr w:type="gramStart"/>
      <w:r>
        <w:rPr>
          <w:rFonts w:ascii="仿宋" w:eastAsia="仿宋" w:hAnsi="仿宋" w:cs="华文仿宋" w:hint="eastAsia"/>
          <w:sz w:val="24"/>
          <w:szCs w:val="24"/>
        </w:rPr>
        <w:t>商用户</w:t>
      </w:r>
      <w:proofErr w:type="gramEnd"/>
      <w:r>
        <w:rPr>
          <w:rFonts w:ascii="仿宋" w:eastAsia="仿宋" w:hAnsi="仿宋" w:cs="华文仿宋" w:hint="eastAsia"/>
          <w:sz w:val="24"/>
          <w:szCs w:val="24"/>
        </w:rPr>
        <w:t>也可以登录进入系统，点击【通过建行用户实名认证】在PC端完成实名认证</w:t>
      </w:r>
    </w:p>
    <w:p w:rsidR="007C2179" w:rsidRDefault="0063770F">
      <w:pPr>
        <w:pStyle w:val="13"/>
        <w:spacing w:line="360" w:lineRule="auto"/>
        <w:ind w:firstLineChars="0" w:firstLine="0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282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APP实名认证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第一步：在门户或者登录页面扫描下载APP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第二步：APP安装完成后，在登录页面输入注册手机号及注册密码点击【立即登录】，或者使用手机短信方式登录。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0" distR="0">
            <wp:extent cx="3380740" cy="6161405"/>
            <wp:effectExtent l="0" t="0" r="254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第四步：登录之后提示“您还没有实名认证，请先实名认证”，点击去认证。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114300" distR="114300">
            <wp:extent cx="3105150" cy="3536315"/>
            <wp:effectExtent l="0" t="0" r="0" b="698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8150" cy="35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第五步：在认证页面选择认证方式：采集人脸图像认证或建行银行卡认证。按APP提示完成实名认证即可。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0" distR="0">
            <wp:extent cx="2133600" cy="40747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4" cy="40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7C2179">
      <w:pPr>
        <w:spacing w:line="360" w:lineRule="auto"/>
        <w:rPr>
          <w:rFonts w:ascii="仿宋" w:eastAsia="仿宋" w:hAnsi="仿宋" w:cs="华文仿宋"/>
          <w:sz w:val="24"/>
          <w:szCs w:val="24"/>
        </w:rPr>
      </w:pPr>
    </w:p>
    <w:p w:rsidR="007C2179" w:rsidRDefault="0063770F">
      <w:pPr>
        <w:pStyle w:val="13"/>
        <w:numPr>
          <w:ilvl w:val="2"/>
          <w:numId w:val="1"/>
        </w:numPr>
        <w:spacing w:line="360" w:lineRule="auto"/>
        <w:ind w:firstLineChars="0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建行用户方式实名认证(网页)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第一步：用户登录龙集采平台，点击【通过建行用户实名认证】，进入认证页面。</w:t>
      </w:r>
    </w:p>
    <w:p w:rsidR="007C2179" w:rsidRDefault="0063770F">
      <w:pPr>
        <w:spacing w:line="360" w:lineRule="auto"/>
        <w:jc w:val="center"/>
        <w:rPr>
          <w:rFonts w:ascii="仿宋" w:eastAsia="仿宋" w:hAnsi="仿宋" w:cs="华文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282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第二步：输入手机银行密码或网上银行密码，点击【立即认证】。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0" distR="0">
            <wp:extent cx="5274310" cy="231013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sz w:val="24"/>
          <w:szCs w:val="24"/>
        </w:rPr>
        <w:t>第三步：完成实名认证。</w:t>
      </w:r>
    </w:p>
    <w:p w:rsidR="007C2179" w:rsidRDefault="0063770F">
      <w:pPr>
        <w:spacing w:line="360" w:lineRule="auto"/>
        <w:rPr>
          <w:rFonts w:ascii="仿宋" w:eastAsia="仿宋" w:hAnsi="仿宋" w:cs="华文仿宋"/>
          <w:sz w:val="24"/>
          <w:szCs w:val="24"/>
        </w:rPr>
      </w:pPr>
      <w:r>
        <w:rPr>
          <w:rFonts w:ascii="仿宋" w:eastAsia="仿宋" w:hAnsi="仿宋" w:cs="华文仿宋" w:hint="eastAsia"/>
          <w:noProof/>
          <w:sz w:val="24"/>
          <w:szCs w:val="24"/>
        </w:rPr>
        <w:drawing>
          <wp:inline distT="0" distB="0" distL="0" distR="0">
            <wp:extent cx="5274310" cy="20161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179">
      <w:headerReference w:type="even" r:id="rId41"/>
      <w:headerReference w:type="default" r:id="rId42"/>
      <w:headerReference w:type="firs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021" w:rsidRDefault="00D21021">
      <w:r>
        <w:separator/>
      </w:r>
    </w:p>
  </w:endnote>
  <w:endnote w:type="continuationSeparator" w:id="0">
    <w:p w:rsidR="00D21021" w:rsidRDefault="00D21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021" w:rsidRDefault="00D21021">
      <w:r>
        <w:separator/>
      </w:r>
    </w:p>
  </w:footnote>
  <w:footnote w:type="continuationSeparator" w:id="0">
    <w:p w:rsidR="00D21021" w:rsidRDefault="00D21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79" w:rsidRDefault="00D21021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262204" o:spid="_x0000_s2050" type="#_x0000_t136" style="position:absolute;left:0;text-align:left;margin-left:0;margin-top:0;width:523.85pt;height:61.6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内部资料 请勿外传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79" w:rsidRDefault="00D21021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262205" o:spid="_x0000_s2051" type="#_x0000_t136" style="position:absolute;left:0;text-align:left;margin-left:0;margin-top:0;width:523.85pt;height:61.6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内部资料 请勿外传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79" w:rsidRDefault="00D21021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262203" o:spid="_x0000_s2049" type="#_x0000_t136" style="position:absolute;left:0;text-align:left;margin-left:0;margin-top:0;width:523.85pt;height:61.6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内部资料 请勿外传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F31"/>
    <w:multiLevelType w:val="multilevel"/>
    <w:tmpl w:val="1CC85F3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54C4896"/>
    <w:multiLevelType w:val="multilevel"/>
    <w:tmpl w:val="454C4896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40904A5"/>
    <w:multiLevelType w:val="multilevel"/>
    <w:tmpl w:val="640904A5"/>
    <w:lvl w:ilvl="0">
      <w:start w:val="1"/>
      <w:numFmt w:val="decimal"/>
      <w:pStyle w:val="A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12"/>
    <w:rsid w:val="AEE6840A"/>
    <w:rsid w:val="BFBDB3DA"/>
    <w:rsid w:val="D3F5050C"/>
    <w:rsid w:val="F3EEFC29"/>
    <w:rsid w:val="F9FDF53A"/>
    <w:rsid w:val="FFD788BE"/>
    <w:rsid w:val="00005A6A"/>
    <w:rsid w:val="00007351"/>
    <w:rsid w:val="00011420"/>
    <w:rsid w:val="00016C7A"/>
    <w:rsid w:val="00031905"/>
    <w:rsid w:val="00035608"/>
    <w:rsid w:val="00051791"/>
    <w:rsid w:val="00051B6E"/>
    <w:rsid w:val="00052817"/>
    <w:rsid w:val="00056A2A"/>
    <w:rsid w:val="00060833"/>
    <w:rsid w:val="00064A0C"/>
    <w:rsid w:val="00066996"/>
    <w:rsid w:val="00070EE6"/>
    <w:rsid w:val="000718A2"/>
    <w:rsid w:val="000866CD"/>
    <w:rsid w:val="00094004"/>
    <w:rsid w:val="000A158A"/>
    <w:rsid w:val="000A6A9D"/>
    <w:rsid w:val="000B2B8F"/>
    <w:rsid w:val="000B48C3"/>
    <w:rsid w:val="000B711A"/>
    <w:rsid w:val="000B797F"/>
    <w:rsid w:val="000C4EC9"/>
    <w:rsid w:val="000C575D"/>
    <w:rsid w:val="000E13E9"/>
    <w:rsid w:val="000E186B"/>
    <w:rsid w:val="000E1A2E"/>
    <w:rsid w:val="000E1E0C"/>
    <w:rsid w:val="000E290D"/>
    <w:rsid w:val="000E718E"/>
    <w:rsid w:val="000F099D"/>
    <w:rsid w:val="000F719F"/>
    <w:rsid w:val="00101D2E"/>
    <w:rsid w:val="00102D02"/>
    <w:rsid w:val="001069F0"/>
    <w:rsid w:val="0010726C"/>
    <w:rsid w:val="0013197E"/>
    <w:rsid w:val="00133379"/>
    <w:rsid w:val="00133BA5"/>
    <w:rsid w:val="00143ADE"/>
    <w:rsid w:val="0014434D"/>
    <w:rsid w:val="00145BCF"/>
    <w:rsid w:val="001518E3"/>
    <w:rsid w:val="001537D6"/>
    <w:rsid w:val="001721E0"/>
    <w:rsid w:val="0017357A"/>
    <w:rsid w:val="0017482C"/>
    <w:rsid w:val="00174C97"/>
    <w:rsid w:val="00175F76"/>
    <w:rsid w:val="00180DA4"/>
    <w:rsid w:val="001814B8"/>
    <w:rsid w:val="001838E2"/>
    <w:rsid w:val="00194A57"/>
    <w:rsid w:val="00197931"/>
    <w:rsid w:val="001A0F52"/>
    <w:rsid w:val="001A2982"/>
    <w:rsid w:val="001A4FB0"/>
    <w:rsid w:val="001A5F45"/>
    <w:rsid w:val="001A6A4F"/>
    <w:rsid w:val="001B4727"/>
    <w:rsid w:val="001B4B5A"/>
    <w:rsid w:val="001B75BB"/>
    <w:rsid w:val="002003CC"/>
    <w:rsid w:val="00206999"/>
    <w:rsid w:val="002119C0"/>
    <w:rsid w:val="002135EA"/>
    <w:rsid w:val="002140AB"/>
    <w:rsid w:val="0021515F"/>
    <w:rsid w:val="002152B9"/>
    <w:rsid w:val="00217A73"/>
    <w:rsid w:val="002249E7"/>
    <w:rsid w:val="002353D5"/>
    <w:rsid w:val="00236486"/>
    <w:rsid w:val="00237B04"/>
    <w:rsid w:val="00237D9E"/>
    <w:rsid w:val="00256326"/>
    <w:rsid w:val="002674BD"/>
    <w:rsid w:val="002719C4"/>
    <w:rsid w:val="00273C50"/>
    <w:rsid w:val="00275A96"/>
    <w:rsid w:val="002825C2"/>
    <w:rsid w:val="0028281B"/>
    <w:rsid w:val="00283F2E"/>
    <w:rsid w:val="00284574"/>
    <w:rsid w:val="002905A0"/>
    <w:rsid w:val="00294C1D"/>
    <w:rsid w:val="00295CF8"/>
    <w:rsid w:val="0029604E"/>
    <w:rsid w:val="002A14DE"/>
    <w:rsid w:val="002A4705"/>
    <w:rsid w:val="002A539C"/>
    <w:rsid w:val="002C4638"/>
    <w:rsid w:val="002D343A"/>
    <w:rsid w:val="002E589E"/>
    <w:rsid w:val="002E7E00"/>
    <w:rsid w:val="002F48B9"/>
    <w:rsid w:val="00304D34"/>
    <w:rsid w:val="00310534"/>
    <w:rsid w:val="0033191D"/>
    <w:rsid w:val="003321D3"/>
    <w:rsid w:val="003336E0"/>
    <w:rsid w:val="003361D3"/>
    <w:rsid w:val="00337A76"/>
    <w:rsid w:val="00341482"/>
    <w:rsid w:val="0034769F"/>
    <w:rsid w:val="00352990"/>
    <w:rsid w:val="00353F26"/>
    <w:rsid w:val="0035450B"/>
    <w:rsid w:val="003605B6"/>
    <w:rsid w:val="00361565"/>
    <w:rsid w:val="003650B8"/>
    <w:rsid w:val="00381606"/>
    <w:rsid w:val="0039124D"/>
    <w:rsid w:val="00395AC0"/>
    <w:rsid w:val="003A282C"/>
    <w:rsid w:val="003A466A"/>
    <w:rsid w:val="003A7D41"/>
    <w:rsid w:val="003B4FCB"/>
    <w:rsid w:val="003C0FB0"/>
    <w:rsid w:val="003E0DE7"/>
    <w:rsid w:val="00404821"/>
    <w:rsid w:val="00405068"/>
    <w:rsid w:val="004177F4"/>
    <w:rsid w:val="0043112E"/>
    <w:rsid w:val="00436AAC"/>
    <w:rsid w:val="00441759"/>
    <w:rsid w:val="00446FA9"/>
    <w:rsid w:val="00454444"/>
    <w:rsid w:val="00455CAF"/>
    <w:rsid w:val="004607FE"/>
    <w:rsid w:val="0046626A"/>
    <w:rsid w:val="00477435"/>
    <w:rsid w:val="00484524"/>
    <w:rsid w:val="0048470C"/>
    <w:rsid w:val="0048582F"/>
    <w:rsid w:val="004A2462"/>
    <w:rsid w:val="004A52CD"/>
    <w:rsid w:val="004D0512"/>
    <w:rsid w:val="004D1A5F"/>
    <w:rsid w:val="004E6927"/>
    <w:rsid w:val="004E7D8B"/>
    <w:rsid w:val="005013E8"/>
    <w:rsid w:val="00503995"/>
    <w:rsid w:val="00503EA4"/>
    <w:rsid w:val="0051075F"/>
    <w:rsid w:val="00510E8A"/>
    <w:rsid w:val="00515900"/>
    <w:rsid w:val="005244E2"/>
    <w:rsid w:val="00531E3F"/>
    <w:rsid w:val="00537FEC"/>
    <w:rsid w:val="0054203F"/>
    <w:rsid w:val="00556F95"/>
    <w:rsid w:val="0056090A"/>
    <w:rsid w:val="005668F5"/>
    <w:rsid w:val="005A1AEC"/>
    <w:rsid w:val="005A37D5"/>
    <w:rsid w:val="005B60CC"/>
    <w:rsid w:val="005C1152"/>
    <w:rsid w:val="005C2161"/>
    <w:rsid w:val="005C63EA"/>
    <w:rsid w:val="005D13BE"/>
    <w:rsid w:val="005D3195"/>
    <w:rsid w:val="005D543C"/>
    <w:rsid w:val="005E39DB"/>
    <w:rsid w:val="005E4CD2"/>
    <w:rsid w:val="005E4EE7"/>
    <w:rsid w:val="005F082E"/>
    <w:rsid w:val="00612FE5"/>
    <w:rsid w:val="00613CE2"/>
    <w:rsid w:val="0061401F"/>
    <w:rsid w:val="00616750"/>
    <w:rsid w:val="00616A6F"/>
    <w:rsid w:val="00627AF0"/>
    <w:rsid w:val="00631AB2"/>
    <w:rsid w:val="0063745D"/>
    <w:rsid w:val="0063770F"/>
    <w:rsid w:val="00652226"/>
    <w:rsid w:val="00652C0A"/>
    <w:rsid w:val="00661C73"/>
    <w:rsid w:val="00661F2E"/>
    <w:rsid w:val="0067109B"/>
    <w:rsid w:val="00680C81"/>
    <w:rsid w:val="006819C0"/>
    <w:rsid w:val="00686109"/>
    <w:rsid w:val="00690F50"/>
    <w:rsid w:val="006930AF"/>
    <w:rsid w:val="00695E25"/>
    <w:rsid w:val="00696A34"/>
    <w:rsid w:val="00696DB4"/>
    <w:rsid w:val="006B6688"/>
    <w:rsid w:val="006C3335"/>
    <w:rsid w:val="006C49A4"/>
    <w:rsid w:val="0070681C"/>
    <w:rsid w:val="00710D70"/>
    <w:rsid w:val="00710FC4"/>
    <w:rsid w:val="00715E39"/>
    <w:rsid w:val="00720290"/>
    <w:rsid w:val="007211BE"/>
    <w:rsid w:val="00725166"/>
    <w:rsid w:val="007361F5"/>
    <w:rsid w:val="00743677"/>
    <w:rsid w:val="00743972"/>
    <w:rsid w:val="007455A5"/>
    <w:rsid w:val="00745AC5"/>
    <w:rsid w:val="007503BB"/>
    <w:rsid w:val="00754523"/>
    <w:rsid w:val="00754C81"/>
    <w:rsid w:val="00780119"/>
    <w:rsid w:val="00780FB9"/>
    <w:rsid w:val="00793700"/>
    <w:rsid w:val="007B2D75"/>
    <w:rsid w:val="007B48BC"/>
    <w:rsid w:val="007B7495"/>
    <w:rsid w:val="007C13F9"/>
    <w:rsid w:val="007C2179"/>
    <w:rsid w:val="007D0F12"/>
    <w:rsid w:val="007D3668"/>
    <w:rsid w:val="007D4963"/>
    <w:rsid w:val="007E3EFD"/>
    <w:rsid w:val="007E57A0"/>
    <w:rsid w:val="007E6E66"/>
    <w:rsid w:val="007F2F8D"/>
    <w:rsid w:val="007F59B5"/>
    <w:rsid w:val="007F6AFF"/>
    <w:rsid w:val="00803363"/>
    <w:rsid w:val="008162B0"/>
    <w:rsid w:val="008233AA"/>
    <w:rsid w:val="00823736"/>
    <w:rsid w:val="008341E2"/>
    <w:rsid w:val="00836BD9"/>
    <w:rsid w:val="00846B51"/>
    <w:rsid w:val="00851155"/>
    <w:rsid w:val="0085259F"/>
    <w:rsid w:val="008548E4"/>
    <w:rsid w:val="0085536E"/>
    <w:rsid w:val="0085687E"/>
    <w:rsid w:val="00860B7D"/>
    <w:rsid w:val="00873857"/>
    <w:rsid w:val="00875A1F"/>
    <w:rsid w:val="0088626A"/>
    <w:rsid w:val="00895E3E"/>
    <w:rsid w:val="008A09FB"/>
    <w:rsid w:val="008A12BD"/>
    <w:rsid w:val="008A4BD8"/>
    <w:rsid w:val="008B3EE8"/>
    <w:rsid w:val="008B4E14"/>
    <w:rsid w:val="008B5ADE"/>
    <w:rsid w:val="008B7168"/>
    <w:rsid w:val="008C60E5"/>
    <w:rsid w:val="008D2CFF"/>
    <w:rsid w:val="008D3D8A"/>
    <w:rsid w:val="008D4C46"/>
    <w:rsid w:val="008D6E62"/>
    <w:rsid w:val="008E2397"/>
    <w:rsid w:val="008F485F"/>
    <w:rsid w:val="008F7176"/>
    <w:rsid w:val="00901DCA"/>
    <w:rsid w:val="009027B0"/>
    <w:rsid w:val="00934B61"/>
    <w:rsid w:val="00935641"/>
    <w:rsid w:val="00935E8B"/>
    <w:rsid w:val="00936F27"/>
    <w:rsid w:val="00947D30"/>
    <w:rsid w:val="00957FB9"/>
    <w:rsid w:val="00964445"/>
    <w:rsid w:val="009710C7"/>
    <w:rsid w:val="0097204F"/>
    <w:rsid w:val="009727A3"/>
    <w:rsid w:val="00980881"/>
    <w:rsid w:val="00987F00"/>
    <w:rsid w:val="00992274"/>
    <w:rsid w:val="00996A0B"/>
    <w:rsid w:val="009C4A2C"/>
    <w:rsid w:val="009C5D5C"/>
    <w:rsid w:val="009C692D"/>
    <w:rsid w:val="009D74BE"/>
    <w:rsid w:val="009E0DCD"/>
    <w:rsid w:val="009E4EE9"/>
    <w:rsid w:val="00A11C61"/>
    <w:rsid w:val="00A1577B"/>
    <w:rsid w:val="00A16501"/>
    <w:rsid w:val="00A24349"/>
    <w:rsid w:val="00A42FA7"/>
    <w:rsid w:val="00A52146"/>
    <w:rsid w:val="00A54151"/>
    <w:rsid w:val="00A5520E"/>
    <w:rsid w:val="00A568F6"/>
    <w:rsid w:val="00A6049C"/>
    <w:rsid w:val="00A60E7D"/>
    <w:rsid w:val="00A63544"/>
    <w:rsid w:val="00A66480"/>
    <w:rsid w:val="00A6699F"/>
    <w:rsid w:val="00A73832"/>
    <w:rsid w:val="00A83F0D"/>
    <w:rsid w:val="00A8490E"/>
    <w:rsid w:val="00A94D12"/>
    <w:rsid w:val="00A97E13"/>
    <w:rsid w:val="00AC417B"/>
    <w:rsid w:val="00AD2951"/>
    <w:rsid w:val="00AD45B6"/>
    <w:rsid w:val="00AF4DAE"/>
    <w:rsid w:val="00B006A7"/>
    <w:rsid w:val="00B1197D"/>
    <w:rsid w:val="00B122BD"/>
    <w:rsid w:val="00B24B39"/>
    <w:rsid w:val="00B26DD9"/>
    <w:rsid w:val="00B31BAC"/>
    <w:rsid w:val="00B34DC8"/>
    <w:rsid w:val="00B421FD"/>
    <w:rsid w:val="00B448AF"/>
    <w:rsid w:val="00B45C27"/>
    <w:rsid w:val="00B53258"/>
    <w:rsid w:val="00B54D29"/>
    <w:rsid w:val="00B67F8A"/>
    <w:rsid w:val="00B70CC8"/>
    <w:rsid w:val="00B75AF7"/>
    <w:rsid w:val="00B76BFC"/>
    <w:rsid w:val="00B8424F"/>
    <w:rsid w:val="00B91080"/>
    <w:rsid w:val="00B94CB6"/>
    <w:rsid w:val="00B95695"/>
    <w:rsid w:val="00B96DE1"/>
    <w:rsid w:val="00BA1D30"/>
    <w:rsid w:val="00BA4807"/>
    <w:rsid w:val="00BA61E3"/>
    <w:rsid w:val="00BC4AD8"/>
    <w:rsid w:val="00BC55DB"/>
    <w:rsid w:val="00BC5BF7"/>
    <w:rsid w:val="00BD5871"/>
    <w:rsid w:val="00BE1113"/>
    <w:rsid w:val="00BE5E2F"/>
    <w:rsid w:val="00BF5229"/>
    <w:rsid w:val="00BF52FE"/>
    <w:rsid w:val="00BF5898"/>
    <w:rsid w:val="00BF69E1"/>
    <w:rsid w:val="00C01093"/>
    <w:rsid w:val="00C0625C"/>
    <w:rsid w:val="00C2009B"/>
    <w:rsid w:val="00C2451E"/>
    <w:rsid w:val="00C267F5"/>
    <w:rsid w:val="00C4032F"/>
    <w:rsid w:val="00C4596E"/>
    <w:rsid w:val="00C709E8"/>
    <w:rsid w:val="00C72BA8"/>
    <w:rsid w:val="00C76B80"/>
    <w:rsid w:val="00C77B2F"/>
    <w:rsid w:val="00C808B3"/>
    <w:rsid w:val="00C85B75"/>
    <w:rsid w:val="00C86701"/>
    <w:rsid w:val="00C91822"/>
    <w:rsid w:val="00C97493"/>
    <w:rsid w:val="00CA21F7"/>
    <w:rsid w:val="00CA4524"/>
    <w:rsid w:val="00CA5842"/>
    <w:rsid w:val="00CA698C"/>
    <w:rsid w:val="00CB00E1"/>
    <w:rsid w:val="00CB25F0"/>
    <w:rsid w:val="00CC3D85"/>
    <w:rsid w:val="00CC4086"/>
    <w:rsid w:val="00CD6EC2"/>
    <w:rsid w:val="00CF0834"/>
    <w:rsid w:val="00D0229E"/>
    <w:rsid w:val="00D0558B"/>
    <w:rsid w:val="00D05D23"/>
    <w:rsid w:val="00D060DF"/>
    <w:rsid w:val="00D06D2E"/>
    <w:rsid w:val="00D1011C"/>
    <w:rsid w:val="00D17FA2"/>
    <w:rsid w:val="00D21021"/>
    <w:rsid w:val="00D32CEF"/>
    <w:rsid w:val="00D33DC1"/>
    <w:rsid w:val="00D34D42"/>
    <w:rsid w:val="00D4372F"/>
    <w:rsid w:val="00D443E3"/>
    <w:rsid w:val="00D51785"/>
    <w:rsid w:val="00D63534"/>
    <w:rsid w:val="00D6686D"/>
    <w:rsid w:val="00D70F9C"/>
    <w:rsid w:val="00D976FD"/>
    <w:rsid w:val="00DA6508"/>
    <w:rsid w:val="00DB40FD"/>
    <w:rsid w:val="00DB46B4"/>
    <w:rsid w:val="00DC0236"/>
    <w:rsid w:val="00DC719A"/>
    <w:rsid w:val="00DF055E"/>
    <w:rsid w:val="00DF3137"/>
    <w:rsid w:val="00DF6C81"/>
    <w:rsid w:val="00E34F1E"/>
    <w:rsid w:val="00E379FB"/>
    <w:rsid w:val="00E52768"/>
    <w:rsid w:val="00E54668"/>
    <w:rsid w:val="00E56B7F"/>
    <w:rsid w:val="00E56CA4"/>
    <w:rsid w:val="00E624BC"/>
    <w:rsid w:val="00E765DA"/>
    <w:rsid w:val="00E927E2"/>
    <w:rsid w:val="00EA16AA"/>
    <w:rsid w:val="00EA2FBB"/>
    <w:rsid w:val="00EA7DF1"/>
    <w:rsid w:val="00EB376E"/>
    <w:rsid w:val="00EB4428"/>
    <w:rsid w:val="00EB77FD"/>
    <w:rsid w:val="00EC19FA"/>
    <w:rsid w:val="00EC2E18"/>
    <w:rsid w:val="00EE6C90"/>
    <w:rsid w:val="00EF4DC1"/>
    <w:rsid w:val="00EF77B1"/>
    <w:rsid w:val="00F2535A"/>
    <w:rsid w:val="00F342B6"/>
    <w:rsid w:val="00F40B40"/>
    <w:rsid w:val="00F43667"/>
    <w:rsid w:val="00F446B3"/>
    <w:rsid w:val="00F50C75"/>
    <w:rsid w:val="00F65278"/>
    <w:rsid w:val="00F73D20"/>
    <w:rsid w:val="00F75D87"/>
    <w:rsid w:val="00F77EF3"/>
    <w:rsid w:val="00FA4827"/>
    <w:rsid w:val="00FB472E"/>
    <w:rsid w:val="00FC605F"/>
    <w:rsid w:val="00FD18D0"/>
    <w:rsid w:val="00FD30D4"/>
    <w:rsid w:val="00FD6BE4"/>
    <w:rsid w:val="00FE7C04"/>
    <w:rsid w:val="00FF496E"/>
    <w:rsid w:val="014B4BC6"/>
    <w:rsid w:val="054254CA"/>
    <w:rsid w:val="09D57344"/>
    <w:rsid w:val="09E422C5"/>
    <w:rsid w:val="0B29060A"/>
    <w:rsid w:val="0CAF69CD"/>
    <w:rsid w:val="0DE3298E"/>
    <w:rsid w:val="10406A2B"/>
    <w:rsid w:val="15F3302A"/>
    <w:rsid w:val="16D935A6"/>
    <w:rsid w:val="188253B7"/>
    <w:rsid w:val="18D67E1F"/>
    <w:rsid w:val="1A191116"/>
    <w:rsid w:val="1B2347E6"/>
    <w:rsid w:val="1B3F17CC"/>
    <w:rsid w:val="1BDBB5A0"/>
    <w:rsid w:val="1D48302A"/>
    <w:rsid w:val="1E426349"/>
    <w:rsid w:val="1F4D4341"/>
    <w:rsid w:val="1F531BE1"/>
    <w:rsid w:val="1FC1681C"/>
    <w:rsid w:val="20342BB3"/>
    <w:rsid w:val="21962689"/>
    <w:rsid w:val="22AB6A32"/>
    <w:rsid w:val="22C71307"/>
    <w:rsid w:val="235302EA"/>
    <w:rsid w:val="24D36E5F"/>
    <w:rsid w:val="27067F12"/>
    <w:rsid w:val="28B956CB"/>
    <w:rsid w:val="294C676B"/>
    <w:rsid w:val="2B617DD0"/>
    <w:rsid w:val="307F5801"/>
    <w:rsid w:val="34311E2A"/>
    <w:rsid w:val="35422A6F"/>
    <w:rsid w:val="360B4537"/>
    <w:rsid w:val="37036C15"/>
    <w:rsid w:val="37701F84"/>
    <w:rsid w:val="3A8C39E2"/>
    <w:rsid w:val="3FF96272"/>
    <w:rsid w:val="419609BC"/>
    <w:rsid w:val="47B6C99B"/>
    <w:rsid w:val="4AB105BC"/>
    <w:rsid w:val="4C282881"/>
    <w:rsid w:val="4CAE24AB"/>
    <w:rsid w:val="4E4C6AB8"/>
    <w:rsid w:val="4EC85069"/>
    <w:rsid w:val="4FFE2D9F"/>
    <w:rsid w:val="510D5744"/>
    <w:rsid w:val="53440E59"/>
    <w:rsid w:val="53472A03"/>
    <w:rsid w:val="54330AB4"/>
    <w:rsid w:val="55745703"/>
    <w:rsid w:val="567C5D4F"/>
    <w:rsid w:val="577BF6DD"/>
    <w:rsid w:val="59AF7F03"/>
    <w:rsid w:val="5A95098E"/>
    <w:rsid w:val="5DE71994"/>
    <w:rsid w:val="5FC230D5"/>
    <w:rsid w:val="64B960A0"/>
    <w:rsid w:val="64C026DE"/>
    <w:rsid w:val="657F23B8"/>
    <w:rsid w:val="65D17ECA"/>
    <w:rsid w:val="67417666"/>
    <w:rsid w:val="6B452DFE"/>
    <w:rsid w:val="6F49C5B9"/>
    <w:rsid w:val="6FEF4963"/>
    <w:rsid w:val="708A540B"/>
    <w:rsid w:val="711F19E9"/>
    <w:rsid w:val="71592150"/>
    <w:rsid w:val="715E58DB"/>
    <w:rsid w:val="72681A6D"/>
    <w:rsid w:val="74BD48B7"/>
    <w:rsid w:val="77FD77F8"/>
    <w:rsid w:val="787A3C23"/>
    <w:rsid w:val="7A5F64A3"/>
    <w:rsid w:val="7BC104F9"/>
    <w:rsid w:val="7C894D90"/>
    <w:rsid w:val="7D1E63CB"/>
    <w:rsid w:val="7D9158B9"/>
    <w:rsid w:val="7DE7DBFF"/>
    <w:rsid w:val="7E11497E"/>
    <w:rsid w:val="7E6E63C4"/>
    <w:rsid w:val="7F4C7010"/>
    <w:rsid w:val="7FAB4121"/>
    <w:rsid w:val="7FFD5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0"/>
    <w:next w:val="a0"/>
    <w:link w:val="1Char"/>
    <w:uiPriority w:val="9"/>
    <w:qFormat/>
    <w:pPr>
      <w:outlineLvl w:val="0"/>
    </w:pPr>
    <w:rPr>
      <w:rFonts w:asciiTheme="majorEastAsia" w:hAnsiTheme="majorEastAsia"/>
      <w:b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360" w:lineRule="auto"/>
      <w:ind w:left="759" w:hangingChars="270" w:hanging="759"/>
      <w:outlineLvl w:val="1"/>
    </w:pPr>
    <w:rPr>
      <w:rFonts w:asciiTheme="majorEastAsia" w:eastAsia="黑体" w:hAnsiTheme="majorEastAsia" w:cs="华文仿宋"/>
      <w:b/>
      <w:bCs/>
      <w:sz w:val="28"/>
      <w:szCs w:val="28"/>
    </w:rPr>
  </w:style>
  <w:style w:type="paragraph" w:styleId="3">
    <w:name w:val="heading 3"/>
    <w:basedOn w:val="a0"/>
    <w:next w:val="a0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0">
    <w:name w:val="toc 3"/>
    <w:basedOn w:val="a0"/>
    <w:next w:val="a0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0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a7">
    <w:name w:val="Subtitle"/>
    <w:basedOn w:val="a0"/>
    <w:next w:val="a0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0"/>
    <w:next w:val="a0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8">
    <w:name w:val="Title"/>
    <w:basedOn w:val="a0"/>
    <w:next w:val="a0"/>
    <w:link w:val="Char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1"/>
    <w:link w:val="10"/>
    <w:uiPriority w:val="9"/>
    <w:qFormat/>
    <w:rPr>
      <w:rFonts w:asciiTheme="majorEastAsia" w:hAnsiTheme="majorEastAsia"/>
      <w:b/>
      <w:kern w:val="2"/>
      <w:sz w:val="28"/>
      <w:szCs w:val="28"/>
    </w:rPr>
  </w:style>
  <w:style w:type="character" w:customStyle="1" w:styleId="2Char">
    <w:name w:val="标题 2 Char"/>
    <w:basedOn w:val="a1"/>
    <w:link w:val="2"/>
    <w:uiPriority w:val="9"/>
    <w:qFormat/>
    <w:rPr>
      <w:rFonts w:asciiTheme="majorEastAsia" w:eastAsia="黑体" w:hAnsiTheme="majorEastAsia" w:cs="华文仿宋"/>
      <w:b/>
      <w:bCs/>
      <w:kern w:val="2"/>
      <w:sz w:val="28"/>
      <w:szCs w:val="28"/>
    </w:rPr>
  </w:style>
  <w:style w:type="character" w:customStyle="1" w:styleId="3Char">
    <w:name w:val="标题 3 Char"/>
    <w:basedOn w:val="a1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Char3">
    <w:name w:val="标题 Char"/>
    <w:basedOn w:val="a1"/>
    <w:link w:val="a8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副标题 Char"/>
    <w:basedOn w:val="a1"/>
    <w:link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2">
    <w:name w:val="无间隔1"/>
    <w:basedOn w:val="a0"/>
    <w:uiPriority w:val="1"/>
    <w:qFormat/>
  </w:style>
  <w:style w:type="paragraph" w:customStyle="1" w:styleId="13">
    <w:name w:val="列出段落1"/>
    <w:basedOn w:val="a0"/>
    <w:link w:val="1Char0"/>
    <w:uiPriority w:val="34"/>
    <w:qFormat/>
    <w:pPr>
      <w:ind w:firstLineChars="200" w:firstLine="420"/>
    </w:pPr>
  </w:style>
  <w:style w:type="paragraph" w:customStyle="1" w:styleId="14">
    <w:name w:val="引用1"/>
    <w:basedOn w:val="a0"/>
    <w:next w:val="a0"/>
    <w:link w:val="Char4"/>
    <w:uiPriority w:val="29"/>
    <w:qFormat/>
    <w:rPr>
      <w:i/>
      <w:iCs/>
      <w:color w:val="000000" w:themeColor="text1"/>
    </w:rPr>
  </w:style>
  <w:style w:type="character" w:customStyle="1" w:styleId="Char4">
    <w:name w:val="引用 Char"/>
    <w:basedOn w:val="a1"/>
    <w:link w:val="14"/>
    <w:uiPriority w:val="29"/>
    <w:qFormat/>
    <w:rPr>
      <w:i/>
      <w:iCs/>
      <w:color w:val="000000" w:themeColor="text1"/>
    </w:rPr>
  </w:style>
  <w:style w:type="paragraph" w:customStyle="1" w:styleId="15">
    <w:name w:val="明显引用1"/>
    <w:basedOn w:val="a0"/>
    <w:next w:val="a0"/>
    <w:link w:val="Char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1"/>
    <w:link w:val="15"/>
    <w:uiPriority w:val="30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0"/>
    <w:next w:val="a0"/>
    <w:uiPriority w:val="39"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1">
    <w:name w:val="页眉 Char"/>
    <w:basedOn w:val="a1"/>
    <w:link w:val="a6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kern w:val="2"/>
      <w:sz w:val="18"/>
      <w:szCs w:val="18"/>
    </w:rPr>
  </w:style>
  <w:style w:type="paragraph" w:customStyle="1" w:styleId="A">
    <w:name w:val="A"/>
    <w:basedOn w:val="10"/>
    <w:link w:val="AChar"/>
    <w:qFormat/>
    <w:pPr>
      <w:numPr>
        <w:numId w:val="2"/>
      </w:numPr>
      <w:spacing w:line="360" w:lineRule="auto"/>
    </w:pPr>
    <w:rPr>
      <w:rFonts w:asciiTheme="minorEastAsia" w:eastAsia="黑体" w:hAnsiTheme="minorEastAsia"/>
    </w:rPr>
  </w:style>
  <w:style w:type="character" w:customStyle="1" w:styleId="AChar">
    <w:name w:val="A Char"/>
    <w:basedOn w:val="1Char"/>
    <w:link w:val="A"/>
    <w:qFormat/>
    <w:rPr>
      <w:rFonts w:asciiTheme="minorEastAsia" w:eastAsia="黑体" w:hAnsiTheme="minorEastAsia"/>
      <w:b/>
      <w:kern w:val="2"/>
      <w:sz w:val="28"/>
      <w:szCs w:val="28"/>
    </w:rPr>
  </w:style>
  <w:style w:type="paragraph" w:customStyle="1" w:styleId="1">
    <w:name w:val="样式1"/>
    <w:basedOn w:val="13"/>
    <w:link w:val="1Char1"/>
    <w:qFormat/>
    <w:pPr>
      <w:numPr>
        <w:numId w:val="1"/>
      </w:numPr>
      <w:spacing w:line="360" w:lineRule="auto"/>
      <w:ind w:firstLineChars="0" w:firstLine="0"/>
    </w:pPr>
    <w:rPr>
      <w:rFonts w:ascii="华文仿宋" w:eastAsiaTheme="majorEastAsia" w:hAnsi="华文仿宋" w:cs="华文仿宋"/>
      <w:b/>
      <w:sz w:val="28"/>
      <w:szCs w:val="24"/>
    </w:rPr>
  </w:style>
  <w:style w:type="character" w:customStyle="1" w:styleId="1Char0">
    <w:name w:val="列出段落1 Char"/>
    <w:basedOn w:val="a1"/>
    <w:link w:val="13"/>
    <w:uiPriority w:val="34"/>
    <w:qFormat/>
    <w:rPr>
      <w:kern w:val="2"/>
      <w:sz w:val="21"/>
      <w:szCs w:val="22"/>
    </w:rPr>
  </w:style>
  <w:style w:type="character" w:customStyle="1" w:styleId="1Char1">
    <w:name w:val="样式1 Char"/>
    <w:basedOn w:val="1Char0"/>
    <w:link w:val="1"/>
    <w:qFormat/>
    <w:rPr>
      <w:rFonts w:ascii="华文仿宋" w:eastAsiaTheme="majorEastAsia" w:hAnsi="华文仿宋" w:cs="华文仿宋"/>
      <w:b/>
      <w:kern w:val="2"/>
      <w:sz w:val="28"/>
      <w:szCs w:val="24"/>
    </w:rPr>
  </w:style>
  <w:style w:type="paragraph" w:customStyle="1" w:styleId="1b">
    <w:name w:val="列表段落1"/>
    <w:basedOn w:val="a0"/>
    <w:uiPriority w:val="99"/>
    <w:qFormat/>
    <w:pPr>
      <w:ind w:firstLineChars="200" w:firstLine="420"/>
    </w:pPr>
  </w:style>
  <w:style w:type="paragraph" w:styleId="ac">
    <w:name w:val="List Paragraph"/>
    <w:basedOn w:val="a0"/>
    <w:uiPriority w:val="34"/>
    <w:qFormat/>
    <w:pPr>
      <w:ind w:firstLineChars="200" w:firstLine="420"/>
    </w:pPr>
  </w:style>
  <w:style w:type="paragraph" w:customStyle="1" w:styleId="44">
    <w:name w:val="样式44"/>
    <w:basedOn w:val="a0"/>
    <w:qFormat/>
    <w:pPr>
      <w:widowControl/>
      <w:spacing w:after="200" w:line="276" w:lineRule="auto"/>
      <w:ind w:left="709" w:hanging="709"/>
      <w:contextualSpacing/>
      <w:jc w:val="left"/>
    </w:pPr>
    <w:rPr>
      <w:rFonts w:asciiTheme="minorEastAsia" w:eastAsia="仿宋" w:hAnsiTheme="minorEastAsia"/>
      <w:kern w:val="0"/>
      <w:sz w:val="28"/>
      <w:szCs w:val="28"/>
    </w:rPr>
  </w:style>
  <w:style w:type="paragraph" w:customStyle="1" w:styleId="B">
    <w:name w:val="B"/>
    <w:basedOn w:val="2"/>
    <w:link w:val="BChar"/>
    <w:qFormat/>
    <w:pPr>
      <w:numPr>
        <w:ilvl w:val="0"/>
        <w:numId w:val="0"/>
      </w:numPr>
      <w:ind w:left="759" w:hangingChars="270" w:hanging="759"/>
    </w:pPr>
    <w:rPr>
      <w:rFonts w:asciiTheme="minorEastAsia" w:hAnsiTheme="minorEastAsia" w:cstheme="majorBidi"/>
    </w:rPr>
  </w:style>
  <w:style w:type="paragraph" w:customStyle="1" w:styleId="C">
    <w:name w:val="C"/>
    <w:basedOn w:val="44"/>
    <w:link w:val="CChar"/>
    <w:qFormat/>
  </w:style>
  <w:style w:type="character" w:customStyle="1" w:styleId="BChar">
    <w:name w:val="B Char"/>
    <w:basedOn w:val="2Char"/>
    <w:link w:val="B"/>
    <w:qFormat/>
    <w:rPr>
      <w:rFonts w:asciiTheme="minorEastAsia" w:eastAsia="黑体" w:hAnsiTheme="minorEastAsia" w:cstheme="majorBidi"/>
      <w:b/>
      <w:bCs/>
      <w:kern w:val="2"/>
      <w:sz w:val="28"/>
      <w:szCs w:val="28"/>
    </w:rPr>
  </w:style>
  <w:style w:type="character" w:customStyle="1" w:styleId="CChar">
    <w:name w:val="C Char"/>
    <w:basedOn w:val="a1"/>
    <w:link w:val="C"/>
    <w:qFormat/>
    <w:rPr>
      <w:rFonts w:asciiTheme="minorEastAsia" w:eastAsia="仿宋" w:hAnsiTheme="minorEastAsi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0"/>
    <w:next w:val="a0"/>
    <w:link w:val="1Char"/>
    <w:uiPriority w:val="9"/>
    <w:qFormat/>
    <w:pPr>
      <w:outlineLvl w:val="0"/>
    </w:pPr>
    <w:rPr>
      <w:rFonts w:asciiTheme="majorEastAsia" w:hAnsiTheme="majorEastAsia"/>
      <w:b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360" w:lineRule="auto"/>
      <w:ind w:left="759" w:hangingChars="270" w:hanging="759"/>
      <w:outlineLvl w:val="1"/>
    </w:pPr>
    <w:rPr>
      <w:rFonts w:asciiTheme="majorEastAsia" w:eastAsia="黑体" w:hAnsiTheme="majorEastAsia" w:cs="华文仿宋"/>
      <w:b/>
      <w:bCs/>
      <w:sz w:val="28"/>
      <w:szCs w:val="28"/>
    </w:rPr>
  </w:style>
  <w:style w:type="paragraph" w:styleId="3">
    <w:name w:val="heading 3"/>
    <w:basedOn w:val="a0"/>
    <w:next w:val="a0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0">
    <w:name w:val="toc 3"/>
    <w:basedOn w:val="a0"/>
    <w:next w:val="a0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0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a7">
    <w:name w:val="Subtitle"/>
    <w:basedOn w:val="a0"/>
    <w:next w:val="a0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0"/>
    <w:next w:val="a0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8">
    <w:name w:val="Title"/>
    <w:basedOn w:val="a0"/>
    <w:next w:val="a0"/>
    <w:link w:val="Char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1"/>
    <w:link w:val="10"/>
    <w:uiPriority w:val="9"/>
    <w:qFormat/>
    <w:rPr>
      <w:rFonts w:asciiTheme="majorEastAsia" w:hAnsiTheme="majorEastAsia"/>
      <w:b/>
      <w:kern w:val="2"/>
      <w:sz w:val="28"/>
      <w:szCs w:val="28"/>
    </w:rPr>
  </w:style>
  <w:style w:type="character" w:customStyle="1" w:styleId="2Char">
    <w:name w:val="标题 2 Char"/>
    <w:basedOn w:val="a1"/>
    <w:link w:val="2"/>
    <w:uiPriority w:val="9"/>
    <w:qFormat/>
    <w:rPr>
      <w:rFonts w:asciiTheme="majorEastAsia" w:eastAsia="黑体" w:hAnsiTheme="majorEastAsia" w:cs="华文仿宋"/>
      <w:b/>
      <w:bCs/>
      <w:kern w:val="2"/>
      <w:sz w:val="28"/>
      <w:szCs w:val="28"/>
    </w:rPr>
  </w:style>
  <w:style w:type="character" w:customStyle="1" w:styleId="3Char">
    <w:name w:val="标题 3 Char"/>
    <w:basedOn w:val="a1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Char3">
    <w:name w:val="标题 Char"/>
    <w:basedOn w:val="a1"/>
    <w:link w:val="a8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副标题 Char"/>
    <w:basedOn w:val="a1"/>
    <w:link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2">
    <w:name w:val="无间隔1"/>
    <w:basedOn w:val="a0"/>
    <w:uiPriority w:val="1"/>
    <w:qFormat/>
  </w:style>
  <w:style w:type="paragraph" w:customStyle="1" w:styleId="13">
    <w:name w:val="列出段落1"/>
    <w:basedOn w:val="a0"/>
    <w:link w:val="1Char0"/>
    <w:uiPriority w:val="34"/>
    <w:qFormat/>
    <w:pPr>
      <w:ind w:firstLineChars="200" w:firstLine="420"/>
    </w:pPr>
  </w:style>
  <w:style w:type="paragraph" w:customStyle="1" w:styleId="14">
    <w:name w:val="引用1"/>
    <w:basedOn w:val="a0"/>
    <w:next w:val="a0"/>
    <w:link w:val="Char4"/>
    <w:uiPriority w:val="29"/>
    <w:qFormat/>
    <w:rPr>
      <w:i/>
      <w:iCs/>
      <w:color w:val="000000" w:themeColor="text1"/>
    </w:rPr>
  </w:style>
  <w:style w:type="character" w:customStyle="1" w:styleId="Char4">
    <w:name w:val="引用 Char"/>
    <w:basedOn w:val="a1"/>
    <w:link w:val="14"/>
    <w:uiPriority w:val="29"/>
    <w:qFormat/>
    <w:rPr>
      <w:i/>
      <w:iCs/>
      <w:color w:val="000000" w:themeColor="text1"/>
    </w:rPr>
  </w:style>
  <w:style w:type="paragraph" w:customStyle="1" w:styleId="15">
    <w:name w:val="明显引用1"/>
    <w:basedOn w:val="a0"/>
    <w:next w:val="a0"/>
    <w:link w:val="Char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1"/>
    <w:link w:val="15"/>
    <w:uiPriority w:val="30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0"/>
    <w:next w:val="a0"/>
    <w:uiPriority w:val="39"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1">
    <w:name w:val="页眉 Char"/>
    <w:basedOn w:val="a1"/>
    <w:link w:val="a6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kern w:val="2"/>
      <w:sz w:val="18"/>
      <w:szCs w:val="18"/>
    </w:rPr>
  </w:style>
  <w:style w:type="paragraph" w:customStyle="1" w:styleId="A">
    <w:name w:val="A"/>
    <w:basedOn w:val="10"/>
    <w:link w:val="AChar"/>
    <w:qFormat/>
    <w:pPr>
      <w:numPr>
        <w:numId w:val="2"/>
      </w:numPr>
      <w:spacing w:line="360" w:lineRule="auto"/>
    </w:pPr>
    <w:rPr>
      <w:rFonts w:asciiTheme="minorEastAsia" w:eastAsia="黑体" w:hAnsiTheme="minorEastAsia"/>
    </w:rPr>
  </w:style>
  <w:style w:type="character" w:customStyle="1" w:styleId="AChar">
    <w:name w:val="A Char"/>
    <w:basedOn w:val="1Char"/>
    <w:link w:val="A"/>
    <w:qFormat/>
    <w:rPr>
      <w:rFonts w:asciiTheme="minorEastAsia" w:eastAsia="黑体" w:hAnsiTheme="minorEastAsia"/>
      <w:b/>
      <w:kern w:val="2"/>
      <w:sz w:val="28"/>
      <w:szCs w:val="28"/>
    </w:rPr>
  </w:style>
  <w:style w:type="paragraph" w:customStyle="1" w:styleId="1">
    <w:name w:val="样式1"/>
    <w:basedOn w:val="13"/>
    <w:link w:val="1Char1"/>
    <w:qFormat/>
    <w:pPr>
      <w:numPr>
        <w:numId w:val="1"/>
      </w:numPr>
      <w:spacing w:line="360" w:lineRule="auto"/>
      <w:ind w:firstLineChars="0" w:firstLine="0"/>
    </w:pPr>
    <w:rPr>
      <w:rFonts w:ascii="华文仿宋" w:eastAsiaTheme="majorEastAsia" w:hAnsi="华文仿宋" w:cs="华文仿宋"/>
      <w:b/>
      <w:sz w:val="28"/>
      <w:szCs w:val="24"/>
    </w:rPr>
  </w:style>
  <w:style w:type="character" w:customStyle="1" w:styleId="1Char0">
    <w:name w:val="列出段落1 Char"/>
    <w:basedOn w:val="a1"/>
    <w:link w:val="13"/>
    <w:uiPriority w:val="34"/>
    <w:qFormat/>
    <w:rPr>
      <w:kern w:val="2"/>
      <w:sz w:val="21"/>
      <w:szCs w:val="22"/>
    </w:rPr>
  </w:style>
  <w:style w:type="character" w:customStyle="1" w:styleId="1Char1">
    <w:name w:val="样式1 Char"/>
    <w:basedOn w:val="1Char0"/>
    <w:link w:val="1"/>
    <w:qFormat/>
    <w:rPr>
      <w:rFonts w:ascii="华文仿宋" w:eastAsiaTheme="majorEastAsia" w:hAnsi="华文仿宋" w:cs="华文仿宋"/>
      <w:b/>
      <w:kern w:val="2"/>
      <w:sz w:val="28"/>
      <w:szCs w:val="24"/>
    </w:rPr>
  </w:style>
  <w:style w:type="paragraph" w:customStyle="1" w:styleId="1b">
    <w:name w:val="列表段落1"/>
    <w:basedOn w:val="a0"/>
    <w:uiPriority w:val="99"/>
    <w:qFormat/>
    <w:pPr>
      <w:ind w:firstLineChars="200" w:firstLine="420"/>
    </w:pPr>
  </w:style>
  <w:style w:type="paragraph" w:styleId="ac">
    <w:name w:val="List Paragraph"/>
    <w:basedOn w:val="a0"/>
    <w:uiPriority w:val="34"/>
    <w:qFormat/>
    <w:pPr>
      <w:ind w:firstLineChars="200" w:firstLine="420"/>
    </w:pPr>
  </w:style>
  <w:style w:type="paragraph" w:customStyle="1" w:styleId="44">
    <w:name w:val="样式44"/>
    <w:basedOn w:val="a0"/>
    <w:qFormat/>
    <w:pPr>
      <w:widowControl/>
      <w:spacing w:after="200" w:line="276" w:lineRule="auto"/>
      <w:ind w:left="709" w:hanging="709"/>
      <w:contextualSpacing/>
      <w:jc w:val="left"/>
    </w:pPr>
    <w:rPr>
      <w:rFonts w:asciiTheme="minorEastAsia" w:eastAsia="仿宋" w:hAnsiTheme="minorEastAsia"/>
      <w:kern w:val="0"/>
      <w:sz w:val="28"/>
      <w:szCs w:val="28"/>
    </w:rPr>
  </w:style>
  <w:style w:type="paragraph" w:customStyle="1" w:styleId="B">
    <w:name w:val="B"/>
    <w:basedOn w:val="2"/>
    <w:link w:val="BChar"/>
    <w:qFormat/>
    <w:pPr>
      <w:numPr>
        <w:ilvl w:val="0"/>
        <w:numId w:val="0"/>
      </w:numPr>
      <w:ind w:left="759" w:hangingChars="270" w:hanging="759"/>
    </w:pPr>
    <w:rPr>
      <w:rFonts w:asciiTheme="minorEastAsia" w:hAnsiTheme="minorEastAsia" w:cstheme="majorBidi"/>
    </w:rPr>
  </w:style>
  <w:style w:type="paragraph" w:customStyle="1" w:styleId="C">
    <w:name w:val="C"/>
    <w:basedOn w:val="44"/>
    <w:link w:val="CChar"/>
    <w:qFormat/>
  </w:style>
  <w:style w:type="character" w:customStyle="1" w:styleId="BChar">
    <w:name w:val="B Char"/>
    <w:basedOn w:val="2Char"/>
    <w:link w:val="B"/>
    <w:qFormat/>
    <w:rPr>
      <w:rFonts w:asciiTheme="minorEastAsia" w:eastAsia="黑体" w:hAnsiTheme="minorEastAsia" w:cstheme="majorBidi"/>
      <w:b/>
      <w:bCs/>
      <w:kern w:val="2"/>
      <w:sz w:val="28"/>
      <w:szCs w:val="28"/>
    </w:rPr>
  </w:style>
  <w:style w:type="character" w:customStyle="1" w:styleId="CChar">
    <w:name w:val="C Char"/>
    <w:basedOn w:val="a1"/>
    <w:link w:val="C"/>
    <w:qFormat/>
    <w:rPr>
      <w:rFonts w:asciiTheme="minorEastAsia" w:eastAsia="仿宋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ibuy-demo.ccb.com/cms/channel/ccbother/69445.htm" TargetMode="External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ibuy-demo.ccb.com/cms/channel/ccbother/69445.ht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ibuy-demo.ccb.com/cms/channel/ccbother/69445.ht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4849A7-4823-4260-ABCC-D01AEF1D7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1566</Words>
  <Characters>1724</Characters>
  <Application>Microsoft Office Word</Application>
  <DocSecurity>0</DocSecurity>
  <Lines>143</Lines>
  <Paragraphs>99</Paragraphs>
  <ScaleCrop>false</ScaleCrop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贾皓然</dc:creator>
  <cp:lastModifiedBy>王潇轩</cp:lastModifiedBy>
  <cp:revision>1</cp:revision>
  <dcterms:created xsi:type="dcterms:W3CDTF">2022-09-19T07:53:00Z</dcterms:created>
  <dcterms:modified xsi:type="dcterms:W3CDTF">2022-09-19T07:53:00Z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013668EFB65D411B81EEC9EB847127EF</vt:lpwstr>
  </property>
</Properties>
</file>