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（征集公告编号：2024-ZJKZX-034）</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pStyle w:val="22"/>
        <w:adjustRightInd w:val="0"/>
        <w:snapToGrid w:val="0"/>
        <w:spacing w:line="590" w:lineRule="atLeast"/>
        <w:ind w:left="0" w:right="0" w:firstLine="640" w:firstLineChars="200"/>
        <w:jc w:val="both"/>
        <w:rPr>
          <w:rFonts w:hint="default"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三、</w:t>
      </w:r>
      <w:r>
        <w:rPr>
          <w:rFonts w:hint="eastAsia" w:ascii="仿宋_GB2312" w:hAnsi="仿宋_GB2312" w:eastAsia="仿宋_GB2312" w:cs="仿宋_GB2312"/>
          <w:color w:val="auto"/>
          <w:spacing w:val="12"/>
          <w:sz w:val="32"/>
          <w:szCs w:val="32"/>
          <w:highlight w:val="none"/>
          <w:u w:val="single"/>
          <w:lang w:val="en-US" w:eastAsia="zh-CN"/>
        </w:rPr>
        <w:t>原厂针对本项目的授权</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四、</w:t>
      </w:r>
      <w:r>
        <w:rPr>
          <w:rFonts w:hint="eastAsia" w:ascii="仿宋_GB2312" w:hAnsi="仿宋_GB2312" w:eastAsia="仿宋_GB2312" w:cs="仿宋_GB2312"/>
          <w:b w:val="0"/>
          <w:snapToGrid w:val="0"/>
          <w:spacing w:val="0"/>
          <w:w w:val="100"/>
          <w:kern w:val="0"/>
          <w:position w:val="0"/>
          <w:sz w:val="32"/>
          <w:szCs w:val="32"/>
        </w:rPr>
        <w:t>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五、授权委托书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highlight w:val="none"/>
        </w:rPr>
        <w:t>六、</w:t>
      </w:r>
      <w:r>
        <w:rPr>
          <w:rFonts w:hint="eastAsia" w:ascii="仿宋_GB2312" w:hAnsi="仿宋_GB2312" w:eastAsia="仿宋_GB2312" w:cs="仿宋_GB2312"/>
          <w:b w:val="0"/>
          <w:snapToGrid w:val="0"/>
          <w:spacing w:val="0"/>
          <w:w w:val="100"/>
          <w:kern w:val="0"/>
          <w:position w:val="0"/>
          <w:sz w:val="32"/>
          <w:szCs w:val="32"/>
        </w:rPr>
        <w:t>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w:t>
      </w:r>
      <w:r>
        <w:rPr>
          <w:rFonts w:hint="eastAsia" w:ascii="仿宋_GB2312" w:hAnsi="仿宋_GB2312" w:eastAsia="仿宋_GB2312" w:cs="仿宋_GB2312"/>
          <w:b w:val="0"/>
          <w:snapToGrid w:val="0"/>
          <w:color w:val="auto"/>
          <w:spacing w:val="0"/>
          <w:w w:val="100"/>
          <w:kern w:val="0"/>
          <w:position w:val="0"/>
          <w:sz w:val="32"/>
          <w:szCs w:val="32"/>
          <w:highlight w:val="none"/>
        </w:rPr>
        <w:t>企业及竞争能力介绍</w:t>
      </w:r>
    </w:p>
    <w:p>
      <w:pPr>
        <w:pStyle w:val="22"/>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八、</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22"/>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22"/>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2"/>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2"/>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bookmarkStart w:id="0" w:name="_GoBack"/>
      <w:bookmarkEnd w:id="0"/>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征集公告编号：（2024-ZJKZX-034）</w:t>
      </w:r>
      <w:r>
        <w:rPr>
          <w:rFonts w:hint="eastAsia" w:ascii="仿宋_GB2312" w:hAnsi="仿宋_GB2312" w:eastAsia="仿宋_GB2312" w:cs="仿宋_GB2312"/>
          <w:sz w:val="32"/>
          <w:szCs w:val="32"/>
        </w:rPr>
        <w:t>-XXX公司；</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22"/>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pStyle w:val="22"/>
        <w:keepNext w:val="0"/>
        <w:keepLines w:val="0"/>
        <w:pageBreakBefore w:val="0"/>
        <w:widowControl w:val="0"/>
        <w:numPr>
          <w:ilvl w:val="-1"/>
          <w:numId w:val="0"/>
        </w:numPr>
        <w:tabs>
          <w:tab w:val="left" w:pos="2268"/>
        </w:tabs>
        <w:kinsoku/>
        <w:wordWrap/>
        <w:overflowPunct/>
        <w:topLinePunct w:val="0"/>
        <w:autoSpaceDE/>
        <w:autoSpaceDN/>
        <w:bidi w:val="0"/>
        <w:adjustRightInd w:val="0"/>
        <w:snapToGrid w:val="0"/>
        <w:spacing w:beforeAutospacing="0" w:afterAutospacing="0" w:line="590" w:lineRule="atLeas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kern w:val="0"/>
          <w:sz w:val="32"/>
          <w:szCs w:val="32"/>
          <w:lang w:val="en-US" w:eastAsia="zh-CN"/>
        </w:rPr>
        <w:t>十一</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color w:val="auto"/>
          <w:kern w:val="0"/>
          <w:sz w:val="32"/>
          <w:szCs w:val="32"/>
          <w:highlight w:val="none"/>
        </w:rPr>
        <w:t>我司</w:t>
      </w:r>
      <w:r>
        <w:rPr>
          <w:rFonts w:hint="eastAsia" w:ascii="仿宋_GB2312" w:hAnsi="仿宋_GB2312" w:eastAsia="仿宋_GB2312" w:cs="仿宋_GB2312"/>
          <w:snapToGrid w:val="0"/>
          <w:color w:val="auto"/>
          <w:kern w:val="0"/>
          <w:sz w:val="32"/>
          <w:szCs w:val="32"/>
          <w:highlight w:val="none"/>
          <w:lang w:val="en-US" w:eastAsia="zh-CN"/>
        </w:rPr>
        <w:t>为中兴通讯股份有限公司代理商，</w:t>
      </w:r>
      <w:r>
        <w:rPr>
          <w:rFonts w:hint="eastAsia" w:ascii="仿宋_GB2312" w:hAnsi="仿宋_GB2312" w:eastAsia="仿宋_GB2312" w:cs="仿宋_GB2312"/>
          <w:snapToGrid w:val="0"/>
          <w:color w:val="auto"/>
          <w:kern w:val="0"/>
          <w:sz w:val="32"/>
          <w:szCs w:val="32"/>
          <w:highlight w:val="none"/>
        </w:rPr>
        <w:t>本次参与测试的产品名称及版本号为</w:t>
      </w:r>
      <w:r>
        <w:rPr>
          <w:rFonts w:hint="eastAsia" w:ascii="仿宋_GB2312" w:hAnsi="仿宋_GB2312" w:eastAsia="仿宋_GB2312" w:cs="仿宋_GB2312"/>
          <w:snapToGrid w:val="0"/>
          <w:color w:val="auto"/>
          <w:kern w:val="0"/>
          <w:sz w:val="32"/>
          <w:szCs w:val="32"/>
          <w:highlight w:val="none"/>
          <w:u w:val="none"/>
        </w:rPr>
        <w:t xml:space="preserve">   </w:t>
      </w:r>
      <w:r>
        <w:rPr>
          <w:rFonts w:hint="eastAsia" w:ascii="仿宋_GB2312" w:hAnsi="仿宋_GB2312" w:eastAsia="仿宋_GB2312" w:cs="仿宋_GB2312"/>
          <w:snapToGrid w:val="0"/>
          <w:color w:val="auto"/>
          <w:kern w:val="0"/>
          <w:sz w:val="32"/>
          <w:szCs w:val="32"/>
          <w:highlight w:val="none"/>
          <w:u w:val="none"/>
          <w:lang w:val="en-US" w:eastAsia="zh-CN"/>
        </w:rPr>
        <w:t xml:space="preserve">  </w:t>
      </w:r>
      <w:r>
        <w:rPr>
          <w:rFonts w:hint="eastAsia" w:ascii="仿宋_GB2312" w:hAnsi="仿宋_GB2312" w:eastAsia="仿宋_GB2312" w:cs="仿宋_GB2312"/>
          <w:snapToGrid w:val="0"/>
          <w:color w:val="auto"/>
          <w:kern w:val="0"/>
          <w:sz w:val="32"/>
          <w:szCs w:val="32"/>
          <w:highlight w:val="none"/>
          <w:u w:val="none"/>
        </w:rPr>
        <w:t xml:space="preserve">     </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原厂</w:t>
      </w:r>
      <w:r>
        <w:rPr>
          <w:rFonts w:hint="eastAsia" w:ascii="仿宋_GB2312" w:hAnsi="仿宋_GB2312" w:eastAsia="仿宋_GB2312" w:cs="仿宋_GB2312"/>
          <w:snapToGrid w:val="0"/>
          <w:color w:val="auto"/>
          <w:kern w:val="0"/>
          <w:sz w:val="32"/>
          <w:szCs w:val="32"/>
          <w:highlight w:val="none"/>
        </w:rPr>
        <w:t>具有完整自主的知识产权</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需</w:t>
      </w:r>
      <w:r>
        <w:rPr>
          <w:rFonts w:hint="eastAsia" w:ascii="仿宋" w:hAnsi="仿宋" w:eastAsia="仿宋" w:cs="楷体"/>
          <w:bCs w:val="0"/>
          <w:snapToGrid/>
          <w:color w:val="auto"/>
          <w:sz w:val="32"/>
          <w:szCs w:val="32"/>
          <w:lang w:val="en-US"/>
        </w:rPr>
        <w:t>提供相应证明材料</w:t>
      </w:r>
      <w:r>
        <w:rPr>
          <w:rFonts w:hint="eastAsia" w:ascii="仿宋" w:hAnsi="仿宋" w:eastAsia="仿宋" w:cs="楷体"/>
          <w:bCs w:val="0"/>
          <w:snapToGrid/>
          <w:color w:val="auto"/>
          <w:sz w:val="32"/>
          <w:szCs w:val="32"/>
          <w:lang w:val="en-US" w:eastAsia="zh-CN"/>
        </w:rPr>
        <w:t>，</w:t>
      </w:r>
      <w:r>
        <w:rPr>
          <w:rFonts w:hint="eastAsia" w:ascii="仿宋" w:hAnsi="仿宋" w:eastAsia="仿宋" w:cs="楷体"/>
          <w:bCs w:val="0"/>
          <w:snapToGrid/>
          <w:color w:val="auto"/>
          <w:sz w:val="32"/>
          <w:szCs w:val="32"/>
          <w:lang w:val="en-US"/>
        </w:rPr>
        <w:t>如发明专利、软件著作权等）</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——（材料二附件）</w:t>
      </w:r>
      <w:r>
        <w:rPr>
          <w:rFonts w:hint="eastAsia" w:ascii="仿宋_GB2312" w:hAnsi="仿宋_GB2312" w:eastAsia="仿宋_GB2312" w:cs="仿宋_GB2312"/>
          <w:snapToGrid w:val="0"/>
          <w:color w:val="auto"/>
          <w:kern w:val="0"/>
          <w:sz w:val="32"/>
          <w:szCs w:val="32"/>
          <w:highlight w:val="none"/>
        </w:rPr>
        <w:t>。</w:t>
      </w:r>
    </w:p>
    <w:p>
      <w:pPr>
        <w:pStyle w:val="2"/>
        <w:rPr>
          <w:rFonts w:hint="eastAsia"/>
        </w:rPr>
      </w:pP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二</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）：发明专利、软件著作权等：</w:t>
      </w: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ascii="仿宋_GB2312" w:hAnsi="仿宋_GB2312" w:eastAsia="仿宋_GB2312" w:cs="仿宋_GB2312"/>
          <w:snapToGrid w:val="0"/>
          <w:color w:val="auto"/>
          <w:spacing w:val="0"/>
          <w:w w:val="100"/>
          <w:kern w:val="0"/>
          <w:position w:val="0"/>
          <w:sz w:val="32"/>
          <w:szCs w:val="32"/>
          <w:lang w:eastAsia="zh-CN"/>
        </w:rPr>
      </w:pP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r>
        <w:rPr>
          <w:rFonts w:hint="eastAsia" w:ascii="仿宋_GB2312" w:hAnsi="仿宋_GB2312" w:eastAsia="仿宋_GB2312" w:cs="仿宋_GB2312"/>
          <w:color w:val="auto"/>
          <w:spacing w:val="12"/>
          <w:sz w:val="32"/>
          <w:szCs w:val="32"/>
          <w:highlight w:val="none"/>
          <w:u w:val="single"/>
          <w:lang w:val="en-US" w:eastAsia="zh-CN"/>
        </w:rPr>
        <w:t>原厂针对本项目的授权</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五</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r>
        <w:rPr>
          <w:rFonts w:hint="eastAsia" w:ascii="仿宋_GB2312" w:hAnsi="仿宋_GB2312" w:eastAsia="仿宋_GB2312" w:cs="仿宋_GB2312"/>
          <w:snapToGrid w:val="0"/>
          <w:color w:val="auto"/>
          <w:spacing w:val="0"/>
          <w:w w:val="100"/>
          <w:kern w:val="0"/>
          <w:position w:val="0"/>
          <w:sz w:val="32"/>
          <w:szCs w:val="32"/>
          <w:lang w:val="en-US" w:eastAsia="zh-CN"/>
        </w:rPr>
        <w:t>授权委托书</w:t>
      </w:r>
    </w:p>
    <w:p>
      <w:pPr>
        <w:spacing w:line="500" w:lineRule="exact"/>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授权委托书</w:t>
      </w:r>
    </w:p>
    <w:p>
      <w:pPr>
        <w:pStyle w:val="8"/>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Style w:val="16"/>
          <w:rFonts w:hint="eastAsia" w:ascii="仿宋_GB2312" w:hAnsi="仿宋_GB2312" w:eastAsia="仿宋_GB2312" w:cs="仿宋_GB2312"/>
          <w:b w:val="0"/>
          <w:color w:val="auto"/>
          <w:sz w:val="28"/>
          <w:szCs w:val="28"/>
          <w:highlight w:val="none"/>
        </w:rPr>
        <w:t>本授权委托书声明：我</w:t>
      </w:r>
      <w:r>
        <w:rPr>
          <w:rStyle w:val="16"/>
          <w:rFonts w:hint="eastAsia" w:ascii="仿宋_GB2312" w:hAnsi="仿宋_GB2312" w:eastAsia="仿宋_GB2312" w:cs="仿宋_GB2312"/>
          <w:b w:val="0"/>
          <w:color w:val="auto"/>
          <w:sz w:val="28"/>
          <w:szCs w:val="28"/>
          <w:highlight w:val="none"/>
          <w:lang w:val="en-US" w:eastAsia="zh-CN"/>
        </w:rPr>
        <w:t>司</w:t>
      </w:r>
      <w:r>
        <w:rPr>
          <w:rStyle w:val="16"/>
          <w:rFonts w:hint="eastAsia" w:ascii="仿宋_GB2312" w:hAnsi="仿宋_GB2312" w:eastAsia="仿宋_GB2312" w:cs="仿宋_GB2312"/>
          <w:b w:val="0"/>
          <w:color w:val="auto"/>
          <w:sz w:val="28"/>
          <w:szCs w:val="28"/>
          <w:highlight w:val="none"/>
          <w:u w:val="single"/>
        </w:rPr>
        <w:t xml:space="preserve">           </w:t>
      </w:r>
      <w:r>
        <w:rPr>
          <w:rStyle w:val="16"/>
          <w:rFonts w:hint="eastAsia" w:ascii="仿宋_GB2312" w:hAnsi="仿宋_GB2312" w:eastAsia="仿宋_GB2312" w:cs="仿宋_GB2312"/>
          <w:b w:val="0"/>
          <w:color w:val="auto"/>
          <w:sz w:val="28"/>
          <w:szCs w:val="28"/>
          <w:highlight w:val="none"/>
        </w:rPr>
        <w:t>（</w:t>
      </w:r>
      <w:r>
        <w:rPr>
          <w:rStyle w:val="16"/>
          <w:rFonts w:hint="eastAsia" w:ascii="仿宋_GB2312" w:hAnsi="仿宋_GB2312" w:eastAsia="仿宋_GB2312" w:cs="仿宋_GB2312"/>
          <w:b w:val="0"/>
          <w:color w:val="auto"/>
          <w:sz w:val="28"/>
          <w:szCs w:val="28"/>
          <w:highlight w:val="none"/>
          <w:lang w:eastAsia="zh-CN"/>
        </w:rPr>
        <w:t>应征方</w:t>
      </w:r>
      <w:r>
        <w:rPr>
          <w:rStyle w:val="16"/>
          <w:rFonts w:hint="eastAsia" w:ascii="仿宋_GB2312" w:hAnsi="仿宋_GB2312" w:eastAsia="仿宋_GB2312" w:cs="仿宋_GB2312"/>
          <w:b w:val="0"/>
          <w:color w:val="auto"/>
          <w:sz w:val="28"/>
          <w:szCs w:val="28"/>
          <w:highlight w:val="none"/>
        </w:rPr>
        <w:t>公司名称）的法定代表人</w:t>
      </w:r>
      <w:r>
        <w:rPr>
          <w:rStyle w:val="16"/>
          <w:rFonts w:hint="eastAsia" w:ascii="仿宋_GB2312" w:hAnsi="仿宋_GB2312" w:eastAsia="仿宋_GB2312" w:cs="仿宋_GB2312"/>
          <w:b w:val="0"/>
          <w:color w:val="auto"/>
          <w:sz w:val="28"/>
          <w:szCs w:val="28"/>
          <w:highlight w:val="none"/>
          <w:u w:val="single"/>
        </w:rPr>
        <w:t xml:space="preserve">      </w:t>
      </w:r>
      <w:r>
        <w:rPr>
          <w:rStyle w:val="16"/>
          <w:rFonts w:hint="eastAsia" w:ascii="仿宋_GB2312" w:hAnsi="仿宋_GB2312" w:eastAsia="仿宋_GB2312" w:cs="仿宋_GB2312"/>
          <w:b w:val="0"/>
          <w:color w:val="auto"/>
          <w:sz w:val="28"/>
          <w:szCs w:val="28"/>
          <w:highlight w:val="none"/>
        </w:rPr>
        <w:t>（姓名），公司地址是</w:t>
      </w:r>
      <w:r>
        <w:rPr>
          <w:rStyle w:val="16"/>
          <w:rFonts w:hint="eastAsia" w:ascii="仿宋_GB2312" w:hAnsi="仿宋_GB2312" w:eastAsia="仿宋_GB2312" w:cs="仿宋_GB2312"/>
          <w:b w:val="0"/>
          <w:color w:val="auto"/>
          <w:sz w:val="28"/>
          <w:szCs w:val="28"/>
          <w:highlight w:val="none"/>
          <w:u w:val="single"/>
        </w:rPr>
        <w:t xml:space="preserve">                           </w:t>
      </w:r>
      <w:r>
        <w:rPr>
          <w:rStyle w:val="16"/>
          <w:rFonts w:hint="eastAsia" w:ascii="仿宋_GB2312" w:hAnsi="仿宋_GB2312" w:eastAsia="仿宋_GB2312" w:cs="仿宋_GB2312"/>
          <w:b w:val="0"/>
          <w:color w:val="auto"/>
          <w:sz w:val="28"/>
          <w:szCs w:val="28"/>
          <w:highlight w:val="none"/>
        </w:rPr>
        <w:t>（注册地址），现授权委托</w:t>
      </w:r>
      <w:r>
        <w:rPr>
          <w:rStyle w:val="16"/>
          <w:rFonts w:hint="eastAsia" w:ascii="仿宋_GB2312" w:hAnsi="仿宋_GB2312" w:eastAsia="仿宋_GB2312" w:cs="仿宋_GB2312"/>
          <w:b w:val="0"/>
          <w:color w:val="auto"/>
          <w:sz w:val="28"/>
          <w:szCs w:val="28"/>
          <w:highlight w:val="none"/>
          <w:u w:val="single"/>
        </w:rPr>
        <w:t xml:space="preserve">            </w:t>
      </w:r>
      <w:r>
        <w:rPr>
          <w:rStyle w:val="16"/>
          <w:rFonts w:hint="eastAsia" w:ascii="仿宋_GB2312" w:hAnsi="仿宋_GB2312" w:eastAsia="仿宋_GB2312" w:cs="仿宋_GB2312"/>
          <w:b w:val="0"/>
          <w:color w:val="auto"/>
          <w:sz w:val="28"/>
          <w:szCs w:val="28"/>
          <w:highlight w:val="none"/>
        </w:rPr>
        <w:t>（姓名）</w:t>
      </w:r>
      <w:r>
        <w:rPr>
          <w:rStyle w:val="16"/>
          <w:rFonts w:hint="eastAsia" w:ascii="仿宋_GB2312" w:hAnsi="仿宋_GB2312" w:eastAsia="仿宋_GB2312" w:cs="仿宋_GB2312"/>
          <w:b w:val="0"/>
          <w:color w:val="auto"/>
          <w:sz w:val="28"/>
          <w:szCs w:val="28"/>
          <w:highlight w:val="none"/>
          <w:u w:val="single"/>
        </w:rPr>
        <w:t xml:space="preserve">          </w:t>
      </w:r>
      <w:r>
        <w:rPr>
          <w:rStyle w:val="16"/>
          <w:rFonts w:hint="eastAsia" w:ascii="仿宋_GB2312" w:hAnsi="仿宋_GB2312" w:eastAsia="仿宋_GB2312" w:cs="仿宋_GB2312"/>
          <w:b w:val="0"/>
          <w:color w:val="auto"/>
          <w:sz w:val="28"/>
          <w:szCs w:val="28"/>
          <w:highlight w:val="none"/>
        </w:rPr>
        <w:t>（职务）为本公司合法代理人，以本公司的名义处</w:t>
      </w:r>
      <w:r>
        <w:rPr>
          <w:rStyle w:val="16"/>
          <w:rFonts w:hint="eastAsia" w:ascii="仿宋_GB2312" w:hAnsi="仿宋_GB2312" w:eastAsia="仿宋_GB2312" w:cs="仿宋_GB2312"/>
          <w:b w:val="0"/>
          <w:color w:val="auto"/>
          <w:sz w:val="28"/>
          <w:szCs w:val="28"/>
          <w:highlight w:val="none"/>
          <w:lang w:val="en-US" w:eastAsia="zh-CN"/>
        </w:rPr>
        <w:t>理</w:t>
      </w:r>
      <w:r>
        <w:rPr>
          <w:rStyle w:val="16"/>
          <w:rFonts w:hint="eastAsia" w:ascii="仿宋_GB2312" w:hAnsi="仿宋_GB2312" w:eastAsia="仿宋_GB2312" w:cs="仿宋_GB2312"/>
          <w:b w:val="0"/>
          <w:bCs w:val="0"/>
          <w:color w:val="auto"/>
          <w:sz w:val="28"/>
          <w:szCs w:val="28"/>
          <w:highlight w:val="none"/>
        </w:rPr>
        <w:t>“云桌面瘦终端和云桌面软件采购</w:t>
      </w:r>
      <w:r>
        <w:rPr>
          <w:rStyle w:val="16"/>
          <w:rFonts w:hint="eastAsia" w:ascii="仿宋_GB2312" w:hAnsi="仿宋_GB2312" w:eastAsia="仿宋_GB2312" w:cs="仿宋_GB2312"/>
          <w:b w:val="0"/>
          <w:bCs w:val="0"/>
          <w:color w:val="auto"/>
          <w:sz w:val="28"/>
          <w:szCs w:val="28"/>
          <w:highlight w:val="none"/>
          <w:lang w:val="en-US" w:eastAsia="zh-CN"/>
        </w:rPr>
        <w:t>项目</w:t>
      </w:r>
      <w:r>
        <w:rPr>
          <w:rStyle w:val="16"/>
          <w:rFonts w:hint="eastAsia" w:ascii="仿宋_GB2312" w:hAnsi="仿宋_GB2312" w:eastAsia="仿宋_GB2312" w:cs="仿宋_GB2312"/>
          <w:b w:val="0"/>
          <w:bCs w:val="0"/>
          <w:color w:val="auto"/>
          <w:sz w:val="28"/>
          <w:szCs w:val="28"/>
          <w:highlight w:val="none"/>
        </w:rPr>
        <w:t>”</w:t>
      </w:r>
      <w:r>
        <w:rPr>
          <w:rStyle w:val="16"/>
          <w:rFonts w:hint="eastAsia" w:ascii="仿宋_GB2312" w:hAnsi="仿宋_GB2312" w:eastAsia="仿宋_GB2312" w:cs="仿宋_GB2312"/>
          <w:b w:val="0"/>
          <w:color w:val="auto"/>
          <w:sz w:val="28"/>
          <w:szCs w:val="28"/>
          <w:highlight w:val="none"/>
        </w:rPr>
        <w:t>有关的事务。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委托代理人在递交应答文件、谈判、签订合同等过程中所签署的一切文件和处理与之有关的一切事务，本公司均予以承认。该委托代理人在办理相关事宜时无转委托权。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委托代理人：         性别：       职务：</w:t>
      </w:r>
      <w:r>
        <w:rPr>
          <w:rStyle w:val="16"/>
          <w:rFonts w:hint="eastAsia" w:ascii="仿宋_GB2312" w:hAnsi="仿宋_GB2312" w:eastAsia="仿宋_GB2312" w:cs="仿宋_GB2312"/>
          <w:b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 xml:space="preserve">身份证号码：  </w:t>
      </w:r>
      <w:r>
        <w:rPr>
          <w:rStyle w:val="16"/>
          <w:rFonts w:hint="eastAsia" w:ascii="仿宋_GB2312" w:hAnsi="仿宋_GB2312" w:eastAsia="仿宋_GB2312" w:cs="仿宋_GB2312"/>
          <w:b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lang w:eastAsia="zh-CN"/>
        </w:rPr>
        <w:t>应征方</w:t>
      </w:r>
      <w:r>
        <w:rPr>
          <w:rStyle w:val="16"/>
          <w:rFonts w:hint="eastAsia" w:ascii="仿宋_GB2312" w:hAnsi="仿宋_GB2312" w:eastAsia="仿宋_GB2312" w:cs="仿宋_GB2312"/>
          <w:b w:val="0"/>
          <w:color w:val="auto"/>
          <w:sz w:val="28"/>
          <w:szCs w:val="28"/>
          <w:highlight w:val="none"/>
        </w:rPr>
        <w:t>名称（公章）：</w:t>
      </w:r>
      <w:r>
        <w:rPr>
          <w:rStyle w:val="16"/>
          <w:rFonts w:hint="eastAsia" w:ascii="仿宋_GB2312" w:hAnsi="仿宋_GB2312" w:eastAsia="仿宋_GB2312" w:cs="仿宋_GB2312"/>
          <w:b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法定代表人（签字、印章）：</w:t>
      </w:r>
      <w:r>
        <w:rPr>
          <w:rStyle w:val="16"/>
          <w:rFonts w:hint="eastAsia" w:ascii="仿宋_GB2312" w:hAnsi="仿宋_GB2312" w:eastAsia="仿宋_GB2312" w:cs="仿宋_GB2312"/>
          <w:b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委托代理人（签字、印章）：</w:t>
      </w:r>
      <w:r>
        <w:rPr>
          <w:rStyle w:val="16"/>
          <w:rFonts w:hint="eastAsia" w:ascii="仿宋_GB2312" w:hAnsi="仿宋_GB2312" w:eastAsia="仿宋_GB2312" w:cs="仿宋_GB2312"/>
          <w:b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 xml:space="preserve">日期 ：    年    月    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rPr>
        <w:t>注：1、本证明书与</w:t>
      </w:r>
      <w:r>
        <w:rPr>
          <w:rStyle w:val="16"/>
          <w:rFonts w:hint="eastAsia" w:ascii="仿宋_GB2312" w:hAnsi="仿宋_GB2312" w:eastAsia="仿宋_GB2312" w:cs="仿宋_GB2312"/>
          <w:color w:val="auto"/>
          <w:sz w:val="28"/>
          <w:szCs w:val="28"/>
          <w:highlight w:val="none"/>
        </w:rPr>
        <w:t>法定代表人、委托代理人本人身份证</w:t>
      </w:r>
      <w:r>
        <w:rPr>
          <w:rStyle w:val="16"/>
          <w:rFonts w:hint="eastAsia" w:ascii="仿宋_GB2312" w:hAnsi="仿宋_GB2312" w:eastAsia="仿宋_GB2312" w:cs="仿宋_GB2312"/>
          <w:b w:val="0"/>
          <w:color w:val="auto"/>
          <w:sz w:val="28"/>
          <w:szCs w:val="28"/>
          <w:highlight w:val="none"/>
        </w:rPr>
        <w:t>对照使用，且都需要加盖公章。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0" w:leftChars="0" w:right="0" w:rightChars="0" w:firstLine="560" w:firstLineChars="200"/>
        <w:jc w:val="both"/>
        <w:textAlignment w:val="auto"/>
        <w:outlineLvl w:val="9"/>
        <w:rPr>
          <w:rStyle w:val="16"/>
          <w:rFonts w:hint="eastAsia" w:ascii="仿宋_GB2312" w:hAnsi="仿宋_GB2312" w:eastAsia="仿宋_GB2312" w:cs="仿宋_GB2312"/>
          <w:b w:val="0"/>
          <w:color w:val="auto"/>
          <w:sz w:val="28"/>
          <w:szCs w:val="28"/>
          <w:highlight w:val="none"/>
        </w:rPr>
      </w:pPr>
      <w:r>
        <w:rPr>
          <w:rStyle w:val="16"/>
          <w:rFonts w:hint="eastAsia" w:ascii="仿宋_GB2312" w:hAnsi="仿宋_GB2312" w:eastAsia="仿宋_GB2312" w:cs="仿宋_GB2312"/>
          <w:b w:val="0"/>
          <w:color w:val="auto"/>
          <w:sz w:val="28"/>
          <w:szCs w:val="28"/>
          <w:highlight w:val="none"/>
          <w:lang w:val="en-US" w:eastAsia="zh-CN"/>
        </w:rPr>
        <w:t>2、</w:t>
      </w:r>
      <w:r>
        <w:rPr>
          <w:rStyle w:val="16"/>
          <w:rFonts w:hint="eastAsia" w:ascii="仿宋_GB2312" w:hAnsi="仿宋_GB2312" w:eastAsia="仿宋_GB2312" w:cs="仿宋_GB2312"/>
          <w:b w:val="0"/>
          <w:color w:val="auto"/>
          <w:sz w:val="28"/>
          <w:szCs w:val="28"/>
          <w:highlight w:val="none"/>
        </w:rPr>
        <w:t>本委托书中委托代理人的签名笔迹或印章为确认由其签发的文件有效性的依据。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0" w:leftChars="0" w:right="0" w:rightChars="0" w:firstLine="560" w:firstLineChars="200"/>
        <w:jc w:val="both"/>
        <w:textAlignment w:val="auto"/>
        <w:outlineLvl w:val="9"/>
        <w:rPr>
          <w:rFonts w:hint="eastAsia" w:ascii="黑体" w:hAnsi="黑体" w:eastAsia="黑体" w:cs="黑体"/>
          <w:b w:val="0"/>
          <w:bCs w:val="0"/>
          <w:color w:val="auto"/>
          <w:sz w:val="28"/>
          <w:szCs w:val="28"/>
          <w:highlight w:val="none"/>
        </w:rPr>
      </w:pPr>
      <w:r>
        <w:rPr>
          <w:rStyle w:val="16"/>
          <w:rFonts w:hint="eastAsia" w:ascii="仿宋_GB2312" w:hAnsi="仿宋_GB2312" w:eastAsia="仿宋_GB2312" w:cs="仿宋_GB2312"/>
          <w:b w:val="0"/>
          <w:color w:val="auto"/>
          <w:sz w:val="28"/>
          <w:szCs w:val="28"/>
          <w:highlight w:val="none"/>
        </w:rPr>
        <w:br w:type="page"/>
      </w:r>
    </w:p>
    <w:p>
      <w:pPr>
        <w:pStyle w:val="13"/>
        <w:keepNext w:val="0"/>
        <w:keepLines w:val="0"/>
        <w:widowControl w:val="0"/>
        <w:suppressLineNumbers w:val="0"/>
        <w:spacing w:before="0" w:beforeAutospacing="0" w:after="0" w:afterAutospacing="0"/>
        <w:ind w:left="677" w:leftChars="95" w:right="0" w:hanging="478" w:hangingChars="170"/>
        <w:jc w:val="left"/>
        <w:rPr>
          <w:rStyle w:val="16"/>
          <w:rFonts w:hint="eastAsia" w:ascii="仿宋_GB2312" w:hAnsi="仿宋_GB2312" w:eastAsia="仿宋_GB2312" w:cs="仿宋_GB2312"/>
          <w:b/>
          <w:bCs/>
          <w:color w:val="auto"/>
          <w:kern w:val="2"/>
          <w:sz w:val="28"/>
          <w:szCs w:val="28"/>
          <w:highlight w:val="none"/>
          <w:lang w:eastAsia="zh-CN"/>
        </w:rPr>
      </w:pPr>
      <w:r>
        <w:rPr>
          <w:rStyle w:val="16"/>
          <w:rFonts w:hint="eastAsia" w:ascii="仿宋_GB2312" w:hAnsi="仿宋_GB2312" w:eastAsia="仿宋_GB2312" w:cs="仿宋_GB2312"/>
          <w:b/>
          <w:bCs/>
          <w:color w:val="auto"/>
          <w:kern w:val="2"/>
          <w:sz w:val="28"/>
          <w:szCs w:val="28"/>
          <w:highlight w:val="none"/>
          <w:lang w:eastAsia="zh-CN"/>
        </w:rPr>
        <w:t>应征方</w:t>
      </w:r>
      <w:r>
        <w:rPr>
          <w:rStyle w:val="16"/>
          <w:rFonts w:hint="eastAsia" w:ascii="仿宋_GB2312" w:hAnsi="仿宋_GB2312" w:eastAsia="仿宋_GB2312" w:cs="仿宋_GB2312"/>
          <w:b/>
          <w:bCs/>
          <w:color w:val="auto"/>
          <w:kern w:val="2"/>
          <w:sz w:val="28"/>
          <w:szCs w:val="28"/>
          <w:highlight w:val="none"/>
        </w:rPr>
        <w:t>法定代表人</w:t>
      </w:r>
      <w:r>
        <w:rPr>
          <w:rStyle w:val="16"/>
          <w:rFonts w:hint="eastAsia" w:ascii="仿宋_GB2312" w:hAnsi="仿宋_GB2312" w:eastAsia="仿宋_GB2312" w:cs="仿宋_GB2312"/>
          <w:b/>
          <w:bCs/>
          <w:color w:val="auto"/>
          <w:kern w:val="2"/>
          <w:sz w:val="28"/>
          <w:szCs w:val="28"/>
          <w:highlight w:val="none"/>
          <w:lang w:val="en-US" w:eastAsia="zh-CN"/>
        </w:rPr>
        <w:t>正反面</w:t>
      </w:r>
      <w:r>
        <w:rPr>
          <w:rStyle w:val="16"/>
          <w:rFonts w:hint="eastAsia" w:ascii="仿宋_GB2312" w:hAnsi="仿宋_GB2312" w:eastAsia="仿宋_GB2312" w:cs="仿宋_GB2312"/>
          <w:b/>
          <w:bCs/>
          <w:color w:val="auto"/>
          <w:kern w:val="2"/>
          <w:sz w:val="28"/>
          <w:szCs w:val="28"/>
          <w:highlight w:val="none"/>
          <w:lang w:eastAsia="zh-CN"/>
        </w:rPr>
        <w:t>身份证复印件</w:t>
      </w:r>
      <w:r>
        <w:rPr>
          <w:rStyle w:val="16"/>
          <w:rFonts w:hint="eastAsia" w:ascii="仿宋_GB2312" w:hAnsi="仿宋_GB2312" w:eastAsia="仿宋_GB2312" w:cs="仿宋_GB2312"/>
          <w:b w:val="0"/>
          <w:bCs w:val="0"/>
          <w:color w:val="auto"/>
          <w:kern w:val="2"/>
          <w:sz w:val="28"/>
          <w:szCs w:val="28"/>
          <w:highlight w:val="none"/>
          <w:lang w:eastAsia="zh-CN"/>
        </w:rPr>
        <w:t>（需加盖公章）</w:t>
      </w:r>
      <w:r>
        <w:rPr>
          <w:rStyle w:val="16"/>
          <w:rFonts w:hint="eastAsia" w:ascii="仿宋_GB2312" w:hAnsi="仿宋_GB2312" w:eastAsia="仿宋_GB2312" w:cs="仿宋_GB2312"/>
          <w:b/>
          <w:bCs/>
          <w:color w:val="auto"/>
          <w:kern w:val="2"/>
          <w:sz w:val="28"/>
          <w:szCs w:val="28"/>
          <w:highlight w:val="none"/>
          <w:lang w:eastAsia="zh-CN"/>
        </w:rPr>
        <w:t>：</w:t>
      </w: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45085</wp:posOffset>
                </wp:positionV>
                <wp:extent cx="4648200" cy="2571115"/>
                <wp:effectExtent l="4445" t="4445" r="10795" b="1524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1466850" y="3050540"/>
                          <a:ext cx="4648200" cy="2571115"/>
                        </a:xfrm>
                        <a:prstGeom prst="roundRect">
                          <a:avLst>
                            <a:gd name="adj" fmla="val 16667"/>
                          </a:avLst>
                        </a:prstGeom>
                        <a:solidFill>
                          <a:srgbClr val="FFFFFF">
                            <a:alpha val="0"/>
                          </a:srgbClr>
                        </a:solidFill>
                        <a:ln w="9525">
                          <a:solidFill>
                            <a:srgbClr val="000000"/>
                          </a:solidFill>
                          <a:prstDash val="lgDash"/>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5pt;margin-top:3.55pt;height:202.45pt;width:366pt;z-index:251659264;mso-width-relative:page;mso-height-relative:page;" fillcolor="#FFFFFF" filled="t" stroked="t" coordsize="21600,21600" arcsize="0.166666666666667" o:gfxdata="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ZNe62AAAAAgBAAAPAAAAAAAAAAEA&#10;IAAAACIAAABkcnMvZG93bnJldi54bWxQSwECFAAUAAAACACHTuJA7uk2EIECAADrBAAADgAAAAAA&#10;AAABACAAAAAnAQAAZHJzL2Uyb0RvYy54bWxQSwUGAAAAAAYABgBZAQAAGgYAAAAA&#10;">
                <v:fill on="t" opacity="0f" focussize="0,0"/>
                <v:stroke color="#000000" joinstyle="round" dashstyle="longDash"/>
                <v:imagedata o:title=""/>
                <o:lock v:ext="edit" aspectratio="f"/>
              </v:roundrect>
            </w:pict>
          </mc:Fallback>
        </mc:AlternateContent>
      </w: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lang w:eastAsia="zh-CN"/>
        </w:rPr>
      </w:pPr>
    </w:p>
    <w:p>
      <w:pPr>
        <w:pStyle w:val="13"/>
        <w:keepNext w:val="0"/>
        <w:keepLines w:val="0"/>
        <w:widowControl w:val="0"/>
        <w:suppressLineNumbers w:val="0"/>
        <w:spacing w:before="0" w:beforeAutospacing="0" w:after="0" w:afterAutospacing="0"/>
        <w:ind w:left="776" w:leftChars="142" w:right="0" w:hanging="478" w:hangingChars="170"/>
        <w:jc w:val="left"/>
        <w:rPr>
          <w:rStyle w:val="16"/>
          <w:rFonts w:hint="eastAsia" w:ascii="仿宋_GB2312" w:hAnsi="仿宋_GB2312" w:eastAsia="仿宋_GB2312" w:cs="仿宋_GB2312"/>
          <w:b/>
          <w:bCs/>
          <w:color w:val="auto"/>
          <w:kern w:val="2"/>
          <w:sz w:val="28"/>
          <w:szCs w:val="28"/>
          <w:highlight w:val="none"/>
          <w:lang w:eastAsia="zh-CN"/>
        </w:rPr>
      </w:pPr>
      <w:r>
        <w:rPr>
          <w:rStyle w:val="16"/>
          <w:rFonts w:hint="eastAsia" w:ascii="仿宋_GB2312" w:hAnsi="仿宋_GB2312" w:eastAsia="仿宋_GB2312" w:cs="仿宋_GB2312"/>
          <w:b/>
          <w:bCs/>
          <w:color w:val="auto"/>
          <w:kern w:val="2"/>
          <w:sz w:val="28"/>
          <w:szCs w:val="28"/>
          <w:highlight w:val="none"/>
        </w:rPr>
        <w:t>应征方委托代理人</w:t>
      </w:r>
      <w:r>
        <w:rPr>
          <w:rStyle w:val="16"/>
          <w:rFonts w:hint="eastAsia" w:ascii="仿宋_GB2312" w:hAnsi="仿宋_GB2312" w:eastAsia="仿宋_GB2312" w:cs="仿宋_GB2312"/>
          <w:b/>
          <w:bCs/>
          <w:color w:val="auto"/>
          <w:kern w:val="2"/>
          <w:sz w:val="28"/>
          <w:szCs w:val="28"/>
          <w:highlight w:val="none"/>
          <w:lang w:val="en-US" w:eastAsia="zh-CN"/>
        </w:rPr>
        <w:t>正反面</w:t>
      </w:r>
      <w:r>
        <w:rPr>
          <w:rStyle w:val="16"/>
          <w:rFonts w:hint="eastAsia" w:ascii="仿宋_GB2312" w:hAnsi="仿宋_GB2312" w:eastAsia="仿宋_GB2312" w:cs="仿宋_GB2312"/>
          <w:b/>
          <w:bCs/>
          <w:color w:val="auto"/>
          <w:kern w:val="2"/>
          <w:sz w:val="28"/>
          <w:szCs w:val="28"/>
          <w:highlight w:val="none"/>
        </w:rPr>
        <w:t>身份证复印件</w:t>
      </w:r>
      <w:r>
        <w:rPr>
          <w:rStyle w:val="16"/>
          <w:rFonts w:hint="eastAsia" w:ascii="仿宋_GB2312" w:hAnsi="仿宋_GB2312" w:eastAsia="仿宋_GB2312" w:cs="仿宋_GB2312"/>
          <w:b w:val="0"/>
          <w:bCs w:val="0"/>
          <w:color w:val="auto"/>
          <w:kern w:val="2"/>
          <w:sz w:val="28"/>
          <w:szCs w:val="28"/>
          <w:highlight w:val="none"/>
          <w:lang w:eastAsia="zh-CN"/>
        </w:rPr>
        <w:t>（需加盖公章）</w:t>
      </w:r>
      <w:r>
        <w:rPr>
          <w:rStyle w:val="16"/>
          <w:rFonts w:hint="eastAsia" w:ascii="仿宋_GB2312" w:hAnsi="仿宋_GB2312" w:eastAsia="仿宋_GB2312" w:cs="仿宋_GB2312"/>
          <w:b/>
          <w:bCs/>
          <w:color w:val="auto"/>
          <w:kern w:val="2"/>
          <w:sz w:val="28"/>
          <w:szCs w:val="28"/>
          <w:highlight w:val="none"/>
          <w:lang w:eastAsia="zh-CN"/>
        </w:rPr>
        <w:t>：</w:t>
      </w: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rPr>
      </w:pP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46990</wp:posOffset>
                </wp:positionV>
                <wp:extent cx="4648200" cy="2571115"/>
                <wp:effectExtent l="4445" t="4445" r="10795" b="15240"/>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1466850" y="3050540"/>
                          <a:ext cx="4648200" cy="2571115"/>
                        </a:xfrm>
                        <a:prstGeom prst="roundRect">
                          <a:avLst>
                            <a:gd name="adj" fmla="val 16667"/>
                          </a:avLst>
                        </a:prstGeom>
                        <a:solidFill>
                          <a:srgbClr val="FFFFFF">
                            <a:alpha val="0"/>
                          </a:srgbClr>
                        </a:solidFill>
                        <a:ln w="9525">
                          <a:solidFill>
                            <a:srgbClr val="000000"/>
                          </a:solidFill>
                          <a:prstDash val="lgDash"/>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75pt;margin-top:3.7pt;height:202.45pt;width:366pt;z-index:251660288;mso-width-relative:page;mso-height-relative:page;" fillcolor="#FFFFFF" filled="t" stroked="t" coordsize="21600,21600" arcsize="0.166666666666667" o:gfxdata="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Qvo19kAAAAIAQAADwAAAAAAAAABACAA&#10;AAAiAAAAZHJzL2Rvd25yZXYueG1sUEsBAhQAFAAAAAgAh07iQM3/iFN+AgAA6wQAAA4AAAAAAAAA&#10;AQAgAAAAKAEAAGRycy9lMm9Eb2MueG1sUEsFBgAAAAAGAAYAWQEAABgGAAAAAA==&#10;">
                <v:fill on="t" opacity="0f" focussize="0,0"/>
                <v:stroke color="#000000" joinstyle="round" dashstyle="longDash"/>
                <v:imagedata o:title=""/>
                <o:lock v:ext="edit" aspectratio="f"/>
              </v:roundrect>
            </w:pict>
          </mc:Fallback>
        </mc:AlternateContent>
      </w: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rPr>
      </w:pPr>
    </w:p>
    <w:p>
      <w:pPr>
        <w:pStyle w:val="13"/>
        <w:keepNext w:val="0"/>
        <w:keepLines w:val="0"/>
        <w:widowControl w:val="0"/>
        <w:suppressLineNumbers w:val="0"/>
        <w:spacing w:before="0" w:beforeAutospacing="0" w:after="0" w:afterAutospacing="0"/>
        <w:ind w:left="0" w:right="0"/>
        <w:jc w:val="left"/>
        <w:rPr>
          <w:rStyle w:val="16"/>
          <w:rFonts w:hint="eastAsia" w:ascii="仿宋_GB2312" w:hAnsi="仿宋_GB2312" w:eastAsia="仿宋_GB2312" w:cs="仿宋_GB2312"/>
          <w:b w:val="0"/>
          <w:color w:val="auto"/>
          <w:sz w:val="28"/>
          <w:szCs w:val="28"/>
          <w:highlight w:val="none"/>
        </w:rPr>
      </w:pPr>
    </w:p>
    <w:p>
      <w:pPr>
        <w:ind w:left="0" w:leftChars="0" w:firstLine="0" w:firstLineChars="0"/>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color w:val="auto"/>
          <w:spacing w:val="0"/>
          <w:w w:val="100"/>
          <w:kern w:val="0"/>
          <w:position w:val="0"/>
          <w:sz w:val="32"/>
          <w:szCs w:val="32"/>
          <w:lang w:val="en-US" w:eastAsia="zh-CN"/>
        </w:rPr>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color w:val="auto"/>
          <w:spacing w:val="0"/>
          <w:w w:val="100"/>
          <w:kern w:val="0"/>
          <w:position w:val="0"/>
          <w:sz w:val="32"/>
          <w:szCs w:val="32"/>
          <w:lang w:val="en-US" w:eastAsia="zh-CN"/>
        </w:rPr>
      </w:pPr>
    </w:p>
    <w:p>
      <w:pPr>
        <w:widowControl/>
        <w:adjustRightInd w:val="0"/>
        <w:snapToGrid w:val="0"/>
        <w:spacing w:afterLines="0" w:line="590" w:lineRule="atLeast"/>
        <w:ind w:left="0" w:leftChars="0" w:right="0" w:firstLine="0" w:firstLineChars="0"/>
        <w:jc w:val="left"/>
        <w:rPr>
          <w:rFonts w:hint="default" w:ascii="仿宋_GB2312" w:hAnsi="仿宋_GB2312" w:eastAsia="仿宋_GB2312" w:cs="仿宋_GB2312"/>
          <w:snapToGrid w:val="0"/>
          <w:color w:val="auto"/>
          <w:spacing w:val="0"/>
          <w:w w:val="100"/>
          <w:kern w:val="0"/>
          <w:position w:val="0"/>
          <w:sz w:val="32"/>
          <w:szCs w:val="32"/>
          <w:lang w:val="en-US" w:eastAsia="zh-CN"/>
        </w:rPr>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widowControl/>
        <w:adjustRightInd w:val="0"/>
        <w:snapToGrid w:val="0"/>
        <w:spacing w:afterLines="0" w:line="590" w:lineRule="atLeast"/>
        <w:ind w:left="0" w:leftChars="0" w:right="0" w:firstLine="0" w:firstLineChars="0"/>
        <w:jc w:val="left"/>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六</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44"/>
          <w:szCs w:val="44"/>
          <w:lang w:eastAsia="zh-CN"/>
        </w:rPr>
      </w:pPr>
      <w:r>
        <w:rPr>
          <w:rFonts w:hint="eastAsia" w:ascii="仿宋_GB2312" w:hAnsi="仿宋_GB2312" w:eastAsia="仿宋_GB2312" w:cs="仿宋_GB2312"/>
          <w:snapToGrid w:val="0"/>
          <w:color w:val="auto"/>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（请按照下列顺序和内容</w:t>
      </w:r>
      <w:r>
        <w:rPr>
          <w:rFonts w:hint="eastAsia" w:ascii="仿宋_GB2312" w:hAnsi="仿宋_GB2312" w:eastAsia="仿宋_GB2312" w:cs="仿宋_GB2312"/>
          <w:snapToGrid w:val="0"/>
          <w:color w:val="auto"/>
          <w:spacing w:val="0"/>
          <w:w w:val="100"/>
          <w:kern w:val="0"/>
          <w:position w:val="0"/>
          <w:sz w:val="32"/>
          <w:szCs w:val="32"/>
          <w:lang w:val="en-US" w:eastAsia="zh-CN"/>
        </w:rPr>
        <w:t>回复</w:t>
      </w:r>
      <w:r>
        <w:rPr>
          <w:rFonts w:hint="eastAsia" w:ascii="仿宋_GB2312" w:hAnsi="仿宋_GB2312" w:eastAsia="仿宋_GB2312" w:cs="仿宋_GB2312"/>
          <w:snapToGrid w:val="0"/>
          <w:color w:val="auto"/>
          <w:spacing w:val="0"/>
          <w:w w:val="100"/>
          <w:kern w:val="0"/>
          <w:position w:val="0"/>
          <w:sz w:val="32"/>
          <w:szCs w:val="32"/>
        </w:rPr>
        <w:t>）</w:t>
      </w:r>
    </w:p>
    <w:p>
      <w:pPr>
        <w:pStyle w:val="2"/>
        <w:rPr>
          <w:rFonts w:hint="eastAsia" w:ascii="仿宋_GB2312" w:hAnsi="仿宋_GB2312" w:eastAsia="仿宋_GB2312" w:cs="仿宋_GB2312"/>
          <w:color w:val="auto"/>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企业基本概况</w:t>
      </w:r>
    </w:p>
    <w:p>
      <w:pPr>
        <w:pStyle w:val="22"/>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（一）企业经营发展历史</w:t>
      </w:r>
    </w:p>
    <w:p>
      <w:pPr>
        <w:pStyle w:val="22"/>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企业控股股东或实际控制人基本情况</w:t>
      </w:r>
    </w:p>
    <w:p>
      <w:pPr>
        <w:pStyle w:val="22"/>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企业董事、监事及高级管理人员基本情况</w:t>
      </w:r>
    </w:p>
    <w:p>
      <w:pPr>
        <w:pStyle w:val="22"/>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公司财务能力</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概况，须提供近3个自然年的审计报告或财务报表（利润表、资产负债表、现金流量表）。——（材料七附件）</w:t>
      </w:r>
    </w:p>
    <w:p>
      <w:pPr>
        <w:pStyle w:val="22"/>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二</w:t>
      </w:r>
      <w:r>
        <w:rPr>
          <w:rFonts w:hint="eastAsia" w:ascii="仿宋_GB2312" w:hAnsi="仿宋_GB2312" w:eastAsia="仿宋_GB2312" w:cs="仿宋_GB2312"/>
          <w:b/>
          <w:bCs/>
          <w:snapToGrid w:val="0"/>
          <w:color w:val="auto"/>
          <w:spacing w:val="0"/>
          <w:w w:val="100"/>
          <w:kern w:val="0"/>
          <w:position w:val="0"/>
          <w:sz w:val="32"/>
          <w:szCs w:val="32"/>
          <w:highlight w:val="none"/>
        </w:rPr>
        <w:t>、企业业务概况</w:t>
      </w:r>
    </w:p>
    <w:p>
      <w:pPr>
        <w:pStyle w:val="22"/>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r>
        <w:rPr>
          <w:rFonts w:hint="eastAsia" w:ascii="仿宋_GB2312" w:hAnsi="仿宋_GB2312" w:eastAsia="仿宋_GB2312" w:cs="仿宋_GB2312"/>
          <w:snapToGrid w:val="0"/>
          <w:color w:val="auto"/>
          <w:spacing w:val="0"/>
          <w:w w:val="100"/>
          <w:kern w:val="0"/>
          <w:position w:val="0"/>
          <w:sz w:val="32"/>
          <w:szCs w:val="32"/>
          <w:highlight w:val="none"/>
        </w:rPr>
        <w:t>（一）主要业务介绍</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经营范围</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22"/>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numPr>
          <w:ilvl w:val="0"/>
          <w:numId w:val="3"/>
        </w:numPr>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rPr>
        <w:t>主要</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资源（例如：相关授权文件、内容运营服务团队、商务团队、品牌合作方的广告、流量等资源）</w:t>
      </w:r>
    </w:p>
    <w:p>
      <w:pPr>
        <w:pStyle w:val="22"/>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lang w:val="en-US"/>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b/>
          <w:bCs/>
          <w:snapToGrid w:val="0"/>
          <w:color w:val="auto"/>
          <w:spacing w:val="0"/>
          <w:w w:val="100"/>
          <w:kern w:val="0"/>
          <w:position w:val="0"/>
          <w:sz w:val="32"/>
          <w:szCs w:val="32"/>
          <w:highlight w:val="none"/>
          <w:lang w:val="en-US"/>
        </w:rPr>
        <w:t>、本项目专业胜任能力</w:t>
      </w: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(需具体，明确项目需求)</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（一）本项目竞争优势</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1.</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2</w:t>
      </w:r>
      <w:r>
        <w:rPr>
          <w:rFonts w:hint="eastAsia" w:ascii="仿宋_GB2312" w:hAnsi="仿宋_GB2312" w:eastAsia="仿宋_GB2312" w:cs="仿宋_GB2312"/>
          <w:b w:val="0"/>
          <w:snapToGrid w:val="0"/>
          <w:color w:val="auto"/>
          <w:spacing w:val="0"/>
          <w:w w:val="100"/>
          <w:kern w:val="0"/>
          <w:position w:val="0"/>
          <w:sz w:val="32"/>
          <w:szCs w:val="32"/>
          <w:highlight w:val="none"/>
        </w:rPr>
        <w:t>.其他优势</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22"/>
        <w:numPr>
          <w:ilvl w:val="0"/>
          <w:numId w:val="4"/>
        </w:numPr>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同类项目的业务方案或实施方案</w:t>
      </w:r>
    </w:p>
    <w:p>
      <w:pPr>
        <w:pStyle w:val="37"/>
        <w:ind w:left="0" w:leftChars="0" w:firstLine="640" w:firstLineChars="200"/>
        <w:jc w:val="left"/>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《供应商</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报名</w:t>
      </w:r>
      <w:r>
        <w:rPr>
          <w:rFonts w:hint="eastAsia" w:ascii="仿宋_GB2312" w:hAnsi="仿宋_GB2312" w:eastAsia="仿宋_GB2312" w:cs="仿宋_GB2312"/>
          <w:snapToGrid w:val="0"/>
          <w:color w:val="auto"/>
          <w:spacing w:val="0"/>
          <w:w w:val="100"/>
          <w:kern w:val="0"/>
          <w:position w:val="0"/>
          <w:sz w:val="32"/>
          <w:szCs w:val="32"/>
          <w:highlight w:val="none"/>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若有，</w:t>
      </w:r>
      <w:r>
        <w:rPr>
          <w:rFonts w:hint="eastAsia" w:ascii="仿宋_GB2312" w:hAnsi="仿宋_GB2312" w:eastAsia="仿宋_GB2312" w:cs="仿宋_GB2312"/>
          <w:snapToGrid w:val="0"/>
          <w:color w:val="auto"/>
          <w:spacing w:val="0"/>
          <w:w w:val="100"/>
          <w:kern w:val="0"/>
          <w:position w:val="0"/>
          <w:sz w:val="32"/>
          <w:szCs w:val="32"/>
          <w:highlight w:val="none"/>
        </w:rPr>
        <w:t>最多不超过三个）</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七</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22"/>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7"/>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7"/>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7"/>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1"/>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3555D"/>
    <w:multiLevelType w:val="singleLevel"/>
    <w:tmpl w:val="F273555D"/>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1EFEB39"/>
    <w:multiLevelType w:val="singleLevel"/>
    <w:tmpl w:val="31EFEB39"/>
    <w:lvl w:ilvl="0" w:tentative="0">
      <w:start w:val="2"/>
      <w:numFmt w:val="chineseCounting"/>
      <w:suff w:val="nothing"/>
      <w:lvlText w:val="（%1）"/>
      <w:lvlJc w:val="left"/>
      <w:rPr>
        <w:rFonts w:hint="eastAsia"/>
      </w:rPr>
    </w:lvl>
  </w:abstractNum>
  <w:abstractNum w:abstractNumId="3">
    <w:nsid w:val="36EAD7B4"/>
    <w:multiLevelType w:val="singleLevel"/>
    <w:tmpl w:val="36EAD7B4"/>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290769"/>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0FCF6446"/>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6EA3E75"/>
    <w:rsid w:val="175716AE"/>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5F5290"/>
    <w:rsid w:val="1F610B8A"/>
    <w:rsid w:val="20A630D0"/>
    <w:rsid w:val="20A67B9D"/>
    <w:rsid w:val="20B3013B"/>
    <w:rsid w:val="222C5C64"/>
    <w:rsid w:val="22316B89"/>
    <w:rsid w:val="2234192D"/>
    <w:rsid w:val="22734C95"/>
    <w:rsid w:val="229E68D0"/>
    <w:rsid w:val="22FD1376"/>
    <w:rsid w:val="233B46DE"/>
    <w:rsid w:val="236906A5"/>
    <w:rsid w:val="24106EEA"/>
    <w:rsid w:val="247B291E"/>
    <w:rsid w:val="2509234F"/>
    <w:rsid w:val="26912CBB"/>
    <w:rsid w:val="27026D46"/>
    <w:rsid w:val="27476E00"/>
    <w:rsid w:val="275B1299"/>
    <w:rsid w:val="2784242B"/>
    <w:rsid w:val="278739E8"/>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7C872FA"/>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1D05BB5"/>
    <w:rsid w:val="43F07D06"/>
    <w:rsid w:val="441B65CB"/>
    <w:rsid w:val="45177768"/>
    <w:rsid w:val="459D50B2"/>
    <w:rsid w:val="45C00E7A"/>
    <w:rsid w:val="462B5FAB"/>
    <w:rsid w:val="46573978"/>
    <w:rsid w:val="47257848"/>
    <w:rsid w:val="472D7FE9"/>
    <w:rsid w:val="47556E67"/>
    <w:rsid w:val="47BC5FC1"/>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EA4F83"/>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061662"/>
    <w:rsid w:val="540C49D8"/>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4F435B"/>
    <w:rsid w:val="6A682AA6"/>
    <w:rsid w:val="6AD611D4"/>
    <w:rsid w:val="6B8D74C8"/>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7933457"/>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715767"/>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4"/>
    <w:unhideWhenUsed/>
    <w:qFormat/>
    <w:uiPriority w:val="0"/>
    <w:pPr>
      <w:jc w:val="left"/>
    </w:pPr>
  </w:style>
  <w:style w:type="paragraph" w:styleId="7">
    <w:name w:val="Body Text"/>
    <w:basedOn w:val="1"/>
    <w:link w:val="33"/>
    <w:qFormat/>
    <w:uiPriority w:val="0"/>
    <w:pPr>
      <w:widowControl/>
      <w:spacing w:line="420" w:lineRule="auto"/>
      <w:ind w:left="0" w:firstLine="0"/>
      <w:jc w:val="center"/>
    </w:pPr>
    <w:rPr>
      <w:rFonts w:ascii="宋体" w:hAnsi="Times New Roman"/>
      <w:b/>
      <w:bCs/>
      <w:szCs w:val="21"/>
      <w:lang w:val="zh-CN"/>
    </w:rPr>
  </w:style>
  <w:style w:type="paragraph" w:styleId="8">
    <w:name w:val="Body Text Indent"/>
    <w:basedOn w:val="1"/>
    <w:qFormat/>
    <w:uiPriority w:val="0"/>
    <w:pPr>
      <w:spacing w:after="120"/>
      <w:ind w:left="420" w:leftChars="200"/>
    </w:pPr>
    <w:rPr>
      <w:szCs w:val="24"/>
    </w:rPr>
  </w:style>
  <w:style w:type="paragraph" w:styleId="9">
    <w:name w:val="Date"/>
    <w:basedOn w:val="1"/>
    <w:next w:val="1"/>
    <w:link w:val="28"/>
    <w:unhideWhenUsed/>
    <w:qFormat/>
    <w:uiPriority w:val="99"/>
    <w:pPr>
      <w:ind w:left="100" w:leftChars="2500"/>
    </w:pPr>
  </w:style>
  <w:style w:type="paragraph" w:styleId="10">
    <w:name w:val="Balloon Text"/>
    <w:basedOn w:val="1"/>
    <w:link w:val="27"/>
    <w:qFormat/>
    <w:uiPriority w:val="0"/>
    <w:rPr>
      <w:rFonts w:ascii="Times New Roman" w:hAnsi="Times New Roman"/>
      <w:kern w:val="0"/>
      <w:sz w:val="18"/>
      <w:szCs w:val="18"/>
    </w:rPr>
  </w:style>
  <w:style w:type="paragraph" w:styleId="11">
    <w:name w:val="footer"/>
    <w:basedOn w:val="1"/>
    <w:link w:val="26"/>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qFormat/>
    <w:uiPriority w:val="0"/>
    <w:pPr>
      <w:widowControl/>
      <w:spacing w:before="100" w:beforeAutospacing="1" w:after="100" w:afterAutospacing="1" w:line="440" w:lineRule="atLeast"/>
      <w:jc w:val="left"/>
    </w:pPr>
    <w:rPr>
      <w:rFonts w:ascii="宋体" w:hAnsi="宋体"/>
      <w:color w:val="000000"/>
      <w:kern w:val="0"/>
      <w:sz w:val="30"/>
      <w:szCs w:val="30"/>
    </w:rPr>
  </w:style>
  <w:style w:type="character" w:styleId="16">
    <w:name w:val="Strong"/>
    <w:qFormat/>
    <w:uiPriority w:val="0"/>
    <w:rPr>
      <w:b/>
      <w:bCs/>
    </w:rPr>
  </w:style>
  <w:style w:type="character" w:styleId="17">
    <w:name w:val="Emphasis"/>
    <w:qFormat/>
    <w:uiPriority w:val="20"/>
    <w:rPr>
      <w:color w:val="CC0000"/>
    </w:rPr>
  </w:style>
  <w:style w:type="character" w:styleId="18">
    <w:name w:val="Hyperlink"/>
    <w:qFormat/>
    <w:uiPriority w:val="0"/>
    <w:rPr>
      <w:color w:val="0000FF"/>
      <w:u w:val="single"/>
    </w:rPr>
  </w:style>
  <w:style w:type="character" w:styleId="19">
    <w:name w:val="annotation reference"/>
    <w:basedOn w:val="15"/>
    <w:unhideWhenUsed/>
    <w:qFormat/>
    <w:uiPriority w:val="0"/>
    <w:rPr>
      <w:sz w:val="21"/>
      <w:szCs w:val="21"/>
    </w:rPr>
  </w:style>
  <w:style w:type="paragraph" w:customStyle="1" w:styleId="20">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21">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2">
    <w:name w:val="列出段落1"/>
    <w:basedOn w:val="1"/>
    <w:qFormat/>
    <w:uiPriority w:val="0"/>
    <w:pPr>
      <w:ind w:firstLine="420" w:firstLineChars="200"/>
    </w:pPr>
  </w:style>
  <w:style w:type="paragraph" w:customStyle="1" w:styleId="23">
    <w:name w:val="列出段落2"/>
    <w:basedOn w:val="1"/>
    <w:qFormat/>
    <w:uiPriority w:val="34"/>
    <w:pPr>
      <w:widowControl/>
      <w:ind w:left="0" w:firstLine="420"/>
    </w:pPr>
    <w:rPr>
      <w:rFonts w:cs="Calibri"/>
      <w:kern w:val="0"/>
      <w:szCs w:val="21"/>
    </w:rPr>
  </w:style>
  <w:style w:type="character" w:customStyle="1" w:styleId="24">
    <w:name w:val="11dpi"/>
    <w:basedOn w:val="15"/>
    <w:qFormat/>
    <w:uiPriority w:val="0"/>
  </w:style>
  <w:style w:type="character" w:customStyle="1" w:styleId="25">
    <w:name w:val="页眉 字符"/>
    <w:link w:val="12"/>
    <w:qFormat/>
    <w:uiPriority w:val="0"/>
    <w:rPr>
      <w:sz w:val="18"/>
      <w:szCs w:val="18"/>
    </w:rPr>
  </w:style>
  <w:style w:type="character" w:customStyle="1" w:styleId="26">
    <w:name w:val="页脚 字符"/>
    <w:link w:val="11"/>
    <w:qFormat/>
    <w:uiPriority w:val="99"/>
    <w:rPr>
      <w:sz w:val="18"/>
      <w:szCs w:val="18"/>
    </w:rPr>
  </w:style>
  <w:style w:type="character" w:customStyle="1" w:styleId="27">
    <w:name w:val="批注框文本 字符"/>
    <w:link w:val="10"/>
    <w:qFormat/>
    <w:uiPriority w:val="0"/>
    <w:rPr>
      <w:sz w:val="18"/>
      <w:szCs w:val="18"/>
    </w:rPr>
  </w:style>
  <w:style w:type="character" w:customStyle="1" w:styleId="28">
    <w:name w:val="日期 字符"/>
    <w:link w:val="9"/>
    <w:semiHidden/>
    <w:qFormat/>
    <w:uiPriority w:val="99"/>
    <w:rPr>
      <w:rFonts w:ascii="Calibri" w:hAnsi="Calibri"/>
      <w:kern w:val="2"/>
      <w:sz w:val="21"/>
      <w:szCs w:val="22"/>
    </w:rPr>
  </w:style>
  <w:style w:type="paragraph" w:customStyle="1" w:styleId="29">
    <w:name w:val="列出段落3"/>
    <w:basedOn w:val="1"/>
    <w:qFormat/>
    <w:uiPriority w:val="34"/>
    <w:pPr>
      <w:ind w:firstLine="420" w:firstLineChars="200"/>
    </w:pPr>
  </w:style>
  <w:style w:type="character" w:customStyle="1" w:styleId="30">
    <w:name w:val="标题 4 字符"/>
    <w:basedOn w:val="15"/>
    <w:link w:val="5"/>
    <w:qFormat/>
    <w:uiPriority w:val="9"/>
    <w:rPr>
      <w:rFonts w:ascii="Cambria" w:hAnsi="Cambria"/>
      <w:b/>
      <w:bCs/>
      <w:kern w:val="2"/>
      <w:sz w:val="24"/>
      <w:szCs w:val="28"/>
      <w:lang w:val="zh-CN" w:eastAsia="zh-CN"/>
    </w:rPr>
  </w:style>
  <w:style w:type="character" w:customStyle="1" w:styleId="31">
    <w:name w:val="标题 3 字符"/>
    <w:basedOn w:val="15"/>
    <w:link w:val="4"/>
    <w:semiHidden/>
    <w:qFormat/>
    <w:uiPriority w:val="9"/>
    <w:rPr>
      <w:rFonts w:ascii="Calibri" w:hAnsi="Calibri"/>
      <w:b/>
      <w:bCs/>
      <w:kern w:val="2"/>
      <w:sz w:val="32"/>
      <w:szCs w:val="32"/>
    </w:rPr>
  </w:style>
  <w:style w:type="character" w:customStyle="1" w:styleId="32">
    <w:name w:val="标题 2 字符"/>
    <w:basedOn w:val="15"/>
    <w:link w:val="3"/>
    <w:semiHidden/>
    <w:qFormat/>
    <w:uiPriority w:val="9"/>
    <w:rPr>
      <w:rFonts w:asciiTheme="majorHAnsi" w:hAnsiTheme="majorHAnsi" w:eastAsiaTheme="majorEastAsia" w:cstheme="majorBidi"/>
      <w:b/>
      <w:bCs/>
      <w:kern w:val="2"/>
      <w:sz w:val="32"/>
      <w:szCs w:val="32"/>
    </w:rPr>
  </w:style>
  <w:style w:type="character" w:customStyle="1" w:styleId="33">
    <w:name w:val="正文文本 字符"/>
    <w:basedOn w:val="15"/>
    <w:link w:val="7"/>
    <w:qFormat/>
    <w:uiPriority w:val="0"/>
    <w:rPr>
      <w:rFonts w:ascii="宋体"/>
      <w:b/>
      <w:bCs/>
      <w:kern w:val="2"/>
      <w:sz w:val="21"/>
      <w:szCs w:val="21"/>
      <w:lang w:val="zh-CN" w:eastAsia="zh-CN"/>
    </w:rPr>
  </w:style>
  <w:style w:type="character" w:customStyle="1" w:styleId="34">
    <w:name w:val="批注文字 字符"/>
    <w:basedOn w:val="15"/>
    <w:link w:val="6"/>
    <w:semiHidden/>
    <w:qFormat/>
    <w:uiPriority w:val="0"/>
    <w:rPr>
      <w:rFonts w:ascii="Calibri" w:hAnsi="Calibri"/>
      <w:kern w:val="2"/>
      <w:sz w:val="21"/>
      <w:szCs w:val="22"/>
    </w:rPr>
  </w:style>
  <w:style w:type="paragraph" w:customStyle="1" w:styleId="35">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6">
    <w:name w:val="正文 CharProp Char"/>
    <w:qFormat/>
    <w:uiPriority w:val="0"/>
    <w:rPr>
      <w:kern w:val="2"/>
      <w:sz w:val="21"/>
      <w:szCs w:val="22"/>
      <w:lang w:val="en-US" w:eastAsia="zh-CN"/>
    </w:rPr>
  </w:style>
  <w:style w:type="paragraph" w:customStyle="1" w:styleId="37">
    <w:name w:val="仿宋三号"/>
    <w:basedOn w:val="29"/>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5</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chenwanqing_kzx</cp:lastModifiedBy>
  <cp:lastPrinted>2024-08-21T06:47:00Z</cp:lastPrinted>
  <dcterms:modified xsi:type="dcterms:W3CDTF">2024-10-22T03:16:16Z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C210AFBF99A84906A99B2B26CC6C190A</vt:lpwstr>
  </property>
</Properties>
</file>