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88" w:rsidRDefault="00374988">
      <w:pPr>
        <w:pStyle w:val="3"/>
        <w:widowControl/>
        <w:spacing w:beforeAutospacing="0" w:afterAutospacing="0" w:line="560" w:lineRule="exact"/>
        <w:jc w:val="center"/>
        <w:rPr>
          <w:rFonts w:ascii="华文中宋" w:eastAsia="华文中宋" w:hAnsi="华文中宋" w:cs="华文中宋" w:hint="default"/>
          <w:b w:val="0"/>
          <w:bCs/>
          <w:color w:val="000000" w:themeColor="text1"/>
          <w:sz w:val="44"/>
          <w:szCs w:val="44"/>
        </w:rPr>
      </w:pPr>
    </w:p>
    <w:p w:rsidR="00374988" w:rsidRDefault="00374988">
      <w:pPr>
        <w:pStyle w:val="3"/>
        <w:widowControl/>
        <w:spacing w:beforeAutospacing="0" w:afterAutospacing="0" w:line="560" w:lineRule="exact"/>
        <w:jc w:val="center"/>
        <w:rPr>
          <w:rFonts w:ascii="华文中宋" w:eastAsia="华文中宋" w:hAnsi="华文中宋" w:cs="华文中宋" w:hint="default"/>
          <w:b w:val="0"/>
          <w:bCs/>
          <w:color w:val="000000" w:themeColor="text1"/>
          <w:sz w:val="44"/>
          <w:szCs w:val="44"/>
        </w:rPr>
      </w:pPr>
    </w:p>
    <w:p w:rsidR="00374988" w:rsidRDefault="00DA74A6">
      <w:pPr>
        <w:pStyle w:val="3"/>
        <w:widowControl/>
        <w:spacing w:beforeAutospacing="0" w:afterAutospacing="0" w:line="560" w:lineRule="exact"/>
        <w:jc w:val="center"/>
        <w:rPr>
          <w:rFonts w:ascii="华文中宋" w:eastAsia="华文中宋" w:hAnsi="华文中宋" w:cs="华文中宋" w:hint="default"/>
          <w:b w:val="0"/>
          <w:bCs/>
          <w:color w:val="000000" w:themeColor="text1"/>
          <w:sz w:val="44"/>
          <w:szCs w:val="44"/>
        </w:rPr>
      </w:pPr>
      <w:bookmarkStart w:id="0" w:name="_GoBack"/>
      <w:r>
        <w:rPr>
          <w:rFonts w:ascii="华文中宋" w:eastAsia="华文中宋" w:hAnsi="华文中宋" w:cs="华文中宋"/>
          <w:b w:val="0"/>
          <w:bCs/>
          <w:color w:val="000000" w:themeColor="text1"/>
          <w:sz w:val="44"/>
          <w:szCs w:val="44"/>
        </w:rPr>
        <w:t>中国农业发展银行操作系统统一管理平台采购项目潜在供应商征集公告</w:t>
      </w:r>
      <w:bookmarkEnd w:id="0"/>
    </w:p>
    <w:p w:rsidR="00374988" w:rsidRDefault="00374988">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highlight w:val="yellow"/>
        </w:rPr>
      </w:pP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中信国际招标有限公司受中国农业发展银行的委托，现对中国农业发展银行操作系统统一管理平台采购项目市场调研阶段进行潜在供应商征集，具体内容如下：</w:t>
      </w:r>
    </w:p>
    <w:p w:rsidR="00374988" w:rsidRDefault="00DA74A6">
      <w:pPr>
        <w:pStyle w:val="a5"/>
        <w:widowControl/>
        <w:spacing w:beforeAutospacing="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一、采购单位</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中国农业发展银行</w:t>
      </w:r>
    </w:p>
    <w:p w:rsidR="00374988" w:rsidRDefault="00DA74A6">
      <w:pPr>
        <w:pStyle w:val="a5"/>
        <w:widowControl/>
        <w:spacing w:beforeAutospacing="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二、采购项目名称</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中国农业发展银行操作系统统一管理平台采购项目</w:t>
      </w:r>
    </w:p>
    <w:p w:rsidR="00374988" w:rsidRDefault="00DA74A6">
      <w:pPr>
        <w:pStyle w:val="a5"/>
        <w:widowControl/>
        <w:spacing w:beforeAutospacing="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三、采购内容</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详见附件</w:t>
      </w:r>
    </w:p>
    <w:p w:rsidR="00374988" w:rsidRDefault="00DA74A6">
      <w:pPr>
        <w:pStyle w:val="a5"/>
        <w:widowControl/>
        <w:spacing w:beforeAutospacing="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四、潜在供应商要求</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1.中华人民共和国境内合法注册的独立法人，具有独立承担民事责任的能力；</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2.具有良好的商业信誉和健全的财务会计制度；</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3.近三年内，在经营活动中没有因违法经营受到刑事处罚或者责令停产停业、吊销许可证或者执照、较大数额（200万元及以上）罚款等行政处罚；</w:t>
      </w:r>
    </w:p>
    <w:p w:rsidR="00374988" w:rsidRDefault="00DA74A6">
      <w:pPr>
        <w:keepLines/>
        <w:widowControl/>
        <w:spacing w:line="560" w:lineRule="exact"/>
        <w:ind w:firstLine="640"/>
        <w:jc w:val="both"/>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4.未被“信用中国”网站列入失信被执行人和重大税收违法失信主体、未被“中国政府采购网”网站列入政府采购严重违法失信行为记录名单；</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5.报名材料递交。本项目仅接受邮件递交电子报名材料，电子报名材料一份。</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递交时间：2025年4月18日-2025年5月2日17:00</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递交方式：邮件发送电子版报名文件</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highlight w:val="yellow"/>
        </w:rPr>
      </w:pPr>
      <w:r>
        <w:rPr>
          <w:rFonts w:ascii="仿宋_GB2312" w:eastAsia="仿宋_GB2312" w:hAnsi="仿宋_GB2312" w:cs="仿宋_GB2312" w:hint="eastAsia"/>
          <w:color w:val="000000" w:themeColor="text1"/>
          <w:sz w:val="32"/>
          <w:szCs w:val="32"/>
        </w:rPr>
        <w:t>报名邮箱</w:t>
      </w:r>
      <w:r w:rsidRPr="0066107A">
        <w:rPr>
          <w:rFonts w:ascii="仿宋_GB2312" w:eastAsia="仿宋_GB2312" w:hAnsi="仿宋_GB2312" w:cs="仿宋_GB2312" w:hint="eastAsia"/>
          <w:color w:val="000000" w:themeColor="text1"/>
          <w:sz w:val="32"/>
          <w:szCs w:val="32"/>
        </w:rPr>
        <w:t>：luohui@ck.citic.com</w:t>
      </w:r>
    </w:p>
    <w:p w:rsidR="00374988" w:rsidRDefault="00374988">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五、递交材料：</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1.营业执照（扫描件）；</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2.上述“四、潜在供应商要求”及“项目需求书”要求的相关资质证明材料；</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3.供应商认为有必要提供的其他材料；</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4.代表供应商参与本项目的联系人、联系电话、单位邮箱，以及公司授权说明文件、授权人身份证明复印件等材料；</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以上材料均需加盖单位公章。</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（1）以上报名材料均须加盖单位公章，形成一份完整的电子版文档（PDF格式）。</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（2）以上报名材料发送邮件时须注明报名项目名称。</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（3）采购人接收报名并不表示接收供应商参与本次项目后续采购等工作，且采购人有权对供应商征集结果不做任何说明。</w:t>
      </w:r>
    </w:p>
    <w:p w:rsidR="00374988" w:rsidRDefault="00374988">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本项目其余相关信息均在“中国招标投标公共服务平台”、“中国采购与招标网”、“金采网”、“中信国际招标有限公司</w:t>
      </w:r>
      <w:r w:rsidR="0066107A">
        <w:rPr>
          <w:rFonts w:ascii="仿宋_GB2312" w:eastAsia="仿宋_GB2312" w:hAnsi="仿宋_GB2312" w:cs="仿宋_GB2312" w:hint="eastAsia"/>
          <w:color w:val="000000" w:themeColor="text1"/>
          <w:sz w:val="32"/>
          <w:szCs w:val="32"/>
        </w:rPr>
        <w:t>官网</w:t>
      </w:r>
      <w:r>
        <w:rPr>
          <w:rFonts w:ascii="仿宋_GB2312" w:eastAsia="仿宋_GB2312" w:hAnsi="仿宋_GB2312" w:cs="仿宋_GB2312" w:hint="eastAsia"/>
          <w:color w:val="000000" w:themeColor="text1"/>
          <w:sz w:val="32"/>
          <w:szCs w:val="32"/>
        </w:rPr>
        <w:t>”媒体上发布。</w:t>
      </w:r>
    </w:p>
    <w:p w:rsidR="00374988" w:rsidRDefault="00374988">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p>
    <w:p w:rsidR="00374988" w:rsidRDefault="00DA74A6" w:rsidP="0066107A">
      <w:pPr>
        <w:widowControl/>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代理公司联系人及电话：</w:t>
      </w:r>
    </w:p>
    <w:p w:rsidR="00374988" w:rsidRDefault="00DA74A6" w:rsidP="0066107A">
      <w:pPr>
        <w:widowControl/>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代理机构：中信国际招标有限公司</w:t>
      </w:r>
    </w:p>
    <w:p w:rsidR="00374988" w:rsidRDefault="00DA74A6">
      <w:pPr>
        <w:pStyle w:val="a5"/>
        <w:widowControl/>
        <w:spacing w:beforeAutospacing="0" w:afterAutospacing="0" w:line="560" w:lineRule="exact"/>
        <w:ind w:leftChars="304" w:left="63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地    址：北京市朝阳区东三环中路 59 号京城机电大厦 18 层 1804 室</w:t>
      </w:r>
    </w:p>
    <w:p w:rsidR="00374988" w:rsidRDefault="00DA74A6">
      <w:pPr>
        <w:pStyle w:val="a5"/>
        <w:widowControl/>
        <w:spacing w:beforeAutospacing="0" w:afterAutospacing="0"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项目联系人：罗慧</w:t>
      </w:r>
    </w:p>
    <w:p w:rsidR="00374988" w:rsidRDefault="00DA74A6" w:rsidP="0066107A">
      <w:pPr>
        <w:widowControl/>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    话：010-87945198-605</w:t>
      </w:r>
    </w:p>
    <w:p w:rsidR="00374988" w:rsidRDefault="00DA74A6">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电子邮箱：luohui@ck.citic.com</w:t>
      </w:r>
    </w:p>
    <w:p w:rsidR="00374988" w:rsidRDefault="00374988">
      <w:pPr>
        <w:pStyle w:val="a5"/>
        <w:widowControl/>
        <w:spacing w:beforeAutospacing="0" w:afterAutospacing="0" w:line="560" w:lineRule="exact"/>
        <w:ind w:firstLineChars="200" w:firstLine="640"/>
        <w:rPr>
          <w:rFonts w:ascii="仿宋_GB2312" w:eastAsia="仿宋_GB2312" w:hAnsi="仿宋_GB2312" w:cs="仿宋_GB2312"/>
          <w:color w:val="000000" w:themeColor="text1"/>
          <w:sz w:val="32"/>
          <w:szCs w:val="32"/>
        </w:rPr>
      </w:pPr>
    </w:p>
    <w:p w:rsidR="00374988" w:rsidRDefault="00374988">
      <w:pPr>
        <w:pStyle w:val="a5"/>
        <w:widowControl/>
        <w:spacing w:beforeAutospacing="0" w:afterAutospacing="0" w:line="560" w:lineRule="exact"/>
        <w:ind w:firstLineChars="200" w:firstLine="640"/>
        <w:rPr>
          <w:rFonts w:ascii="仿宋_GB2312" w:eastAsia="仿宋_GB2312" w:hAnsi="仿宋_GB2312" w:cs="仿宋_GB2312"/>
          <w:color w:val="000000" w:themeColor="text1"/>
          <w:sz w:val="32"/>
          <w:szCs w:val="32"/>
        </w:rPr>
      </w:pPr>
    </w:p>
    <w:p w:rsidR="00374988" w:rsidRDefault="00374988">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p>
    <w:p w:rsidR="00374988" w:rsidRDefault="00374988">
      <w:pPr>
        <w:pStyle w:val="a5"/>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p>
    <w:p w:rsidR="00374988" w:rsidRDefault="00DA74A6">
      <w:pPr>
        <w:pStyle w:val="a5"/>
        <w:widowControl/>
        <w:spacing w:beforeAutospacing="0" w:afterAutospacing="0" w:line="56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2025年4月17日</w:t>
      </w:r>
    </w:p>
    <w:p w:rsidR="00374988" w:rsidRDefault="00374988" w:rsidP="00374988">
      <w:pPr>
        <w:ind w:firstLine="420"/>
      </w:pPr>
    </w:p>
    <w:sectPr w:rsidR="00374988">
      <w:footerReference w:type="default" r:id="rId8"/>
      <w:pgSz w:w="11906" w:h="16838"/>
      <w:pgMar w:top="1440" w:right="1703" w:bottom="1440" w:left="1803"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D6" w:rsidRDefault="003E75D6">
      <w:pPr>
        <w:spacing w:line="240" w:lineRule="auto"/>
        <w:ind w:firstLine="420"/>
      </w:pPr>
      <w:r>
        <w:separator/>
      </w:r>
    </w:p>
  </w:endnote>
  <w:endnote w:type="continuationSeparator" w:id="0">
    <w:p w:rsidR="003E75D6" w:rsidRDefault="003E75D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88" w:rsidRDefault="00DA74A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988" w:rsidRDefault="00DA74A6" w:rsidP="0066107A">
                          <w:pPr>
                            <w:snapToGrid w:val="0"/>
                            <w:ind w:firstLine="360"/>
                            <w:rPr>
                              <w:rFonts w:eastAsiaTheme="minorEastAsia"/>
                              <w:sz w:val="18"/>
                            </w:rPr>
                          </w:pPr>
                          <w:r>
                            <w:rPr>
                              <w:rFonts w:eastAsiaTheme="minorEastAsia" w:hint="eastAsia"/>
                              <w:sz w:val="18"/>
                            </w:rPr>
                            <w:fldChar w:fldCharType="begin"/>
                          </w:r>
                          <w:r>
                            <w:rPr>
                              <w:rFonts w:eastAsiaTheme="minorEastAsia" w:hint="eastAsia"/>
                              <w:sz w:val="18"/>
                            </w:rPr>
                            <w:instrText xml:space="preserve"> PAGE  \* MERGEFORMAT </w:instrText>
                          </w:r>
                          <w:r>
                            <w:rPr>
                              <w:rFonts w:eastAsiaTheme="minorEastAsia" w:hint="eastAsia"/>
                              <w:sz w:val="18"/>
                            </w:rPr>
                            <w:fldChar w:fldCharType="separate"/>
                          </w:r>
                          <w:r w:rsidR="000B13D2">
                            <w:rPr>
                              <w:rFonts w:eastAsiaTheme="minorEastAsia"/>
                              <w:noProof/>
                              <w:sz w:val="18"/>
                            </w:rPr>
                            <w:t>- 1 -</w:t>
                          </w:r>
                          <w:r>
                            <w:rPr>
                              <w:rFonts w:eastAsiaTheme="minorEastAsia"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374988" w:rsidRDefault="00DA74A6" w:rsidP="0066107A">
                    <w:pPr>
                      <w:snapToGrid w:val="0"/>
                      <w:ind w:firstLine="360"/>
                      <w:rPr>
                        <w:rFonts w:eastAsiaTheme="minorEastAsia"/>
                        <w:sz w:val="18"/>
                      </w:rPr>
                    </w:pPr>
                    <w:r>
                      <w:rPr>
                        <w:rFonts w:eastAsiaTheme="minorEastAsia" w:hint="eastAsia"/>
                        <w:sz w:val="18"/>
                      </w:rPr>
                      <w:fldChar w:fldCharType="begin"/>
                    </w:r>
                    <w:r>
                      <w:rPr>
                        <w:rFonts w:eastAsiaTheme="minorEastAsia" w:hint="eastAsia"/>
                        <w:sz w:val="18"/>
                      </w:rPr>
                      <w:instrText xml:space="preserve"> PAGE  \* MERGEFORMAT </w:instrText>
                    </w:r>
                    <w:r>
                      <w:rPr>
                        <w:rFonts w:eastAsiaTheme="minorEastAsia" w:hint="eastAsia"/>
                        <w:sz w:val="18"/>
                      </w:rPr>
                      <w:fldChar w:fldCharType="separate"/>
                    </w:r>
                    <w:r w:rsidR="000B13D2">
                      <w:rPr>
                        <w:rFonts w:eastAsiaTheme="minorEastAsia"/>
                        <w:noProof/>
                        <w:sz w:val="18"/>
                      </w:rPr>
                      <w:t>- 1 -</w:t>
                    </w:r>
                    <w:r>
                      <w:rPr>
                        <w:rFonts w:eastAsiaTheme="minorEastAsia"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D6" w:rsidRDefault="003E75D6">
      <w:pPr>
        <w:ind w:firstLine="420"/>
      </w:pPr>
      <w:r>
        <w:separator/>
      </w:r>
    </w:p>
  </w:footnote>
  <w:footnote w:type="continuationSeparator" w:id="0">
    <w:p w:rsidR="003E75D6" w:rsidRDefault="003E75D6">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88"/>
    <w:rsid w:val="000B13D2"/>
    <w:rsid w:val="00374988"/>
    <w:rsid w:val="003E75D6"/>
    <w:rsid w:val="0066107A"/>
    <w:rsid w:val="00DA74A6"/>
    <w:rsid w:val="05882122"/>
    <w:rsid w:val="059065E6"/>
    <w:rsid w:val="068113B7"/>
    <w:rsid w:val="07CF25BC"/>
    <w:rsid w:val="07E36769"/>
    <w:rsid w:val="07F05315"/>
    <w:rsid w:val="0EFF0D22"/>
    <w:rsid w:val="100A29AA"/>
    <w:rsid w:val="18194096"/>
    <w:rsid w:val="1CEC2380"/>
    <w:rsid w:val="1E1C04F3"/>
    <w:rsid w:val="1E4B7B6C"/>
    <w:rsid w:val="25B03DE2"/>
    <w:rsid w:val="26E74CB1"/>
    <w:rsid w:val="2B4A37A4"/>
    <w:rsid w:val="2D5B2B95"/>
    <w:rsid w:val="31CD7DD7"/>
    <w:rsid w:val="39497D77"/>
    <w:rsid w:val="3C2C5FFC"/>
    <w:rsid w:val="48AF4E79"/>
    <w:rsid w:val="4A1E617D"/>
    <w:rsid w:val="51142486"/>
    <w:rsid w:val="516F52F3"/>
    <w:rsid w:val="52BB3A75"/>
    <w:rsid w:val="61E73FA8"/>
    <w:rsid w:val="66B3308E"/>
    <w:rsid w:val="67161AAD"/>
    <w:rsid w:val="677305C1"/>
    <w:rsid w:val="6BA240C1"/>
    <w:rsid w:val="6BEA0D92"/>
    <w:rsid w:val="6DDD63BD"/>
    <w:rsid w:val="71975F7E"/>
    <w:rsid w:val="72AF1E32"/>
    <w:rsid w:val="7CD31CFB"/>
    <w:rsid w:val="7CF36F11"/>
    <w:rsid w:val="7FA7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ind w:firstLineChars="200" w:firstLine="422"/>
    </w:pPr>
    <w:rPr>
      <w:kern w:val="2"/>
      <w:sz w:val="21"/>
      <w:szCs w:val="21"/>
    </w:rPr>
  </w:style>
  <w:style w:type="paragraph" w:styleId="3">
    <w:name w:val="heading 3"/>
    <w:next w:val="a"/>
    <w:unhideWhenUsed/>
    <w:qFormat/>
    <w:pPr>
      <w:widowControl w:val="0"/>
      <w:spacing w:beforeAutospacing="1" w:afterAutospacing="1"/>
      <w:outlineLvl w:val="2"/>
    </w:pPr>
    <w:rPr>
      <w:rFonts w:ascii="宋体" w:hAnsi="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qFormat/>
    <w:pPr>
      <w:widowControl w:val="0"/>
      <w:ind w:left="1260" w:firstLineChars="200" w:firstLine="420"/>
      <w:jc w:val="both"/>
    </w:pPr>
    <w:rPr>
      <w:kern w:val="2"/>
      <w:sz w:val="21"/>
      <w:szCs w:val="24"/>
    </w:rPr>
  </w:style>
  <w:style w:type="paragraph" w:styleId="a3">
    <w:name w:val="Body Text"/>
    <w:uiPriority w:val="99"/>
    <w:qFormat/>
    <w:pPr>
      <w:widowControl w:val="0"/>
      <w:spacing w:before="154" w:line="360" w:lineRule="auto"/>
      <w:ind w:left="598" w:firstLineChars="200" w:firstLine="422"/>
    </w:pPr>
    <w:rPr>
      <w:rFonts w:ascii="仿宋" w:eastAsia="仿宋" w:hAnsi="仿宋"/>
      <w:kern w:val="2"/>
      <w:sz w:val="21"/>
      <w:szCs w:val="24"/>
    </w:rPr>
  </w:style>
  <w:style w:type="paragraph" w:styleId="a4">
    <w:name w:val="footer"/>
    <w:qFormat/>
    <w:pPr>
      <w:widowControl w:val="0"/>
      <w:tabs>
        <w:tab w:val="center" w:pos="4153"/>
        <w:tab w:val="right" w:pos="8306"/>
      </w:tabs>
      <w:snapToGrid w:val="0"/>
    </w:pPr>
    <w:rPr>
      <w:rFonts w:asciiTheme="minorHAnsi" w:eastAsiaTheme="minorEastAsia" w:hAnsiTheme="minorHAnsi" w:cstheme="minorBidi"/>
      <w:kern w:val="2"/>
      <w:sz w:val="18"/>
      <w:szCs w:val="24"/>
    </w:rPr>
  </w:style>
  <w:style w:type="paragraph" w:styleId="20">
    <w:name w:val="Body Text 2"/>
    <w:qFormat/>
    <w:pPr>
      <w:widowControl w:val="0"/>
      <w:jc w:val="both"/>
    </w:pPr>
    <w:rPr>
      <w:rFonts w:ascii="宋体" w:eastAsiaTheme="minorEastAsia" w:hAnsi="宋体" w:cstheme="minorBidi"/>
      <w:sz w:val="24"/>
      <w:szCs w:val="24"/>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customStyle="1" w:styleId="15">
    <w:name w:val="15"/>
    <w:qFormat/>
    <w:rPr>
      <w:rFonts w:ascii="Times New Roman" w:hAnsi="Times New Roman" w:cs="Times New Roman" w:hint="default"/>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ind w:firstLineChars="200" w:firstLine="422"/>
    </w:pPr>
    <w:rPr>
      <w:kern w:val="2"/>
      <w:sz w:val="21"/>
      <w:szCs w:val="21"/>
    </w:rPr>
  </w:style>
  <w:style w:type="paragraph" w:styleId="3">
    <w:name w:val="heading 3"/>
    <w:next w:val="a"/>
    <w:unhideWhenUsed/>
    <w:qFormat/>
    <w:pPr>
      <w:widowControl w:val="0"/>
      <w:spacing w:beforeAutospacing="1" w:afterAutospacing="1"/>
      <w:outlineLvl w:val="2"/>
    </w:pPr>
    <w:rPr>
      <w:rFonts w:ascii="宋体" w:hAnsi="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qFormat/>
    <w:pPr>
      <w:widowControl w:val="0"/>
      <w:ind w:left="1260" w:firstLineChars="200" w:firstLine="420"/>
      <w:jc w:val="both"/>
    </w:pPr>
    <w:rPr>
      <w:kern w:val="2"/>
      <w:sz w:val="21"/>
      <w:szCs w:val="24"/>
    </w:rPr>
  </w:style>
  <w:style w:type="paragraph" w:styleId="a3">
    <w:name w:val="Body Text"/>
    <w:uiPriority w:val="99"/>
    <w:qFormat/>
    <w:pPr>
      <w:widowControl w:val="0"/>
      <w:spacing w:before="154" w:line="360" w:lineRule="auto"/>
      <w:ind w:left="598" w:firstLineChars="200" w:firstLine="422"/>
    </w:pPr>
    <w:rPr>
      <w:rFonts w:ascii="仿宋" w:eastAsia="仿宋" w:hAnsi="仿宋"/>
      <w:kern w:val="2"/>
      <w:sz w:val="21"/>
      <w:szCs w:val="24"/>
    </w:rPr>
  </w:style>
  <w:style w:type="paragraph" w:styleId="a4">
    <w:name w:val="footer"/>
    <w:qFormat/>
    <w:pPr>
      <w:widowControl w:val="0"/>
      <w:tabs>
        <w:tab w:val="center" w:pos="4153"/>
        <w:tab w:val="right" w:pos="8306"/>
      </w:tabs>
      <w:snapToGrid w:val="0"/>
    </w:pPr>
    <w:rPr>
      <w:rFonts w:asciiTheme="minorHAnsi" w:eastAsiaTheme="minorEastAsia" w:hAnsiTheme="minorHAnsi" w:cstheme="minorBidi"/>
      <w:kern w:val="2"/>
      <w:sz w:val="18"/>
      <w:szCs w:val="24"/>
    </w:rPr>
  </w:style>
  <w:style w:type="paragraph" w:styleId="20">
    <w:name w:val="Body Text 2"/>
    <w:qFormat/>
    <w:pPr>
      <w:widowControl w:val="0"/>
      <w:jc w:val="both"/>
    </w:pPr>
    <w:rPr>
      <w:rFonts w:ascii="宋体" w:eastAsiaTheme="minorEastAsia" w:hAnsi="宋体" w:cstheme="minorBidi"/>
      <w:sz w:val="24"/>
      <w:szCs w:val="24"/>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customStyle="1" w:styleId="15">
    <w:name w:val="15"/>
    <w:qFormat/>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00003072孙萍</dc:creator>
  <cp:lastModifiedBy>罗慧</cp:lastModifiedBy>
  <cp:revision>4</cp:revision>
  <dcterms:created xsi:type="dcterms:W3CDTF">2024-04-10T08:43:00Z</dcterms:created>
  <dcterms:modified xsi:type="dcterms:W3CDTF">2025-04-17T11:38:00Z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F3291B69AE95464BB6F90F03CE15C184</vt:lpwstr>
  </property>
  <property fmtid="{D5CDD505-2E9C-101B-9397-08002B2CF9AE}" pid="4" name="KSOTemplateDocerSaveRecord">
    <vt:lpwstr>eyJoZGlkIjoiYThiNzY4MzUwN2RmMzQ0NzA0ZDQ4NWM0YzA3MzhmMTQiLCJ1c2VySWQiOiIzNTAyODkyNjgifQ==</vt:lpwstr>
  </property>
</Properties>
</file>