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color w:val="auto"/>
          <w:spacing w:val="0"/>
          <w:w w:val="100"/>
          <w:kern w:val="0"/>
          <w:position w:val="0"/>
          <w:sz w:val="28"/>
          <w:szCs w:val="28"/>
          <w:highlight w:val="none"/>
        </w:rPr>
      </w:pPr>
      <w:r>
        <w:rPr>
          <w:rFonts w:hint="eastAsia" w:ascii="宋体" w:hAnsi="宋体" w:eastAsia="宋体" w:cs="宋体"/>
          <w:snapToGrid w:val="0"/>
          <w:color w:val="auto"/>
          <w:spacing w:val="0"/>
          <w:w w:val="100"/>
          <w:kern w:val="0"/>
          <w:position w:val="0"/>
          <w:sz w:val="28"/>
          <w:szCs w:val="28"/>
          <w:highlight w:val="none"/>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color w:val="auto"/>
          <w:spacing w:val="0"/>
          <w:w w:val="100"/>
          <w:kern w:val="2"/>
          <w:position w:val="0"/>
          <w:sz w:val="21"/>
          <w:highlight w:val="none"/>
        </w:rPr>
      </w:pPr>
    </w:p>
    <w:p>
      <w:pPr>
        <w:adjustRightInd w:val="0"/>
        <w:snapToGrid w:val="0"/>
        <w:spacing w:afterLines="50" w:line="590" w:lineRule="atLeast"/>
        <w:ind w:left="0" w:right="0" w:firstLine="0" w:firstLineChars="0"/>
        <w:jc w:val="center"/>
        <w:rPr>
          <w:rFonts w:hint="eastAsia" w:ascii="宋体" w:hAnsi="宋体" w:eastAsia="宋体" w:cs="宋体"/>
          <w:snapToGrid w:val="0"/>
          <w:color w:val="auto"/>
          <w:spacing w:val="0"/>
          <w:w w:val="100"/>
          <w:kern w:val="0"/>
          <w:position w:val="0"/>
          <w:sz w:val="96"/>
          <w:szCs w:val="96"/>
          <w:highlight w:val="none"/>
        </w:rPr>
      </w:pPr>
      <w:r>
        <w:rPr>
          <w:rFonts w:hint="eastAsia" w:ascii="宋体" w:hAnsi="宋体" w:eastAsia="宋体" w:cs="宋体"/>
          <w:snapToGrid w:val="0"/>
          <w:color w:val="auto"/>
          <w:spacing w:val="0"/>
          <w:w w:val="100"/>
          <w:kern w:val="0"/>
          <w:position w:val="0"/>
          <w:sz w:val="96"/>
          <w:szCs w:val="96"/>
          <w:highlight w:val="none"/>
          <w:lang w:val="en-US" w:eastAsia="zh-CN"/>
        </w:rPr>
        <w:t>供应商</w:t>
      </w:r>
      <w:r>
        <w:rPr>
          <w:rFonts w:hint="eastAsia" w:ascii="宋体" w:hAnsi="宋体" w:eastAsia="宋体" w:cs="宋体"/>
          <w:snapToGrid w:val="0"/>
          <w:color w:val="auto"/>
          <w:spacing w:val="0"/>
          <w:w w:val="100"/>
          <w:kern w:val="0"/>
          <w:position w:val="0"/>
          <w:sz w:val="96"/>
          <w:szCs w:val="96"/>
          <w:highlight w:val="none"/>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color w:val="auto"/>
          <w:spacing w:val="0"/>
          <w:w w:val="100"/>
          <w:kern w:val="0"/>
          <w:position w:val="0"/>
          <w:sz w:val="40"/>
          <w:szCs w:val="40"/>
          <w:highlight w:val="none"/>
        </w:rPr>
      </w:pPr>
      <w:r>
        <w:rPr>
          <w:rFonts w:hint="eastAsia" w:ascii="宋体" w:hAnsi="宋体" w:eastAsia="宋体" w:cs="宋体"/>
          <w:snapToGrid w:val="0"/>
          <w:color w:val="auto"/>
          <w:spacing w:val="0"/>
          <w:w w:val="100"/>
          <w:kern w:val="0"/>
          <w:position w:val="0"/>
          <w:sz w:val="40"/>
          <w:szCs w:val="40"/>
          <w:highlight w:val="none"/>
        </w:rPr>
        <w:t>（征集公告编号：2025-ZJKZX-048）</w:t>
      </w:r>
    </w:p>
    <w:p>
      <w:pPr>
        <w:pStyle w:val="2"/>
        <w:ind w:left="0" w:firstLine="0"/>
        <w:rPr>
          <w:rFonts w:hint="default" w:ascii="Calibri" w:hAnsi="Calibri" w:eastAsia="宋体" w:cs="Times New Roman"/>
          <w:snapToGrid/>
          <w:color w:val="auto"/>
          <w:spacing w:val="0"/>
          <w:w w:val="100"/>
          <w:kern w:val="2"/>
          <w:position w:val="0"/>
          <w:sz w:val="21"/>
          <w:highlight w:val="none"/>
        </w:rPr>
      </w:pPr>
    </w:p>
    <w:p>
      <w:pPr>
        <w:adjustRightInd w:val="0"/>
        <w:snapToGrid w:val="0"/>
        <w:spacing w:afterLines="50" w:line="590" w:lineRule="atLeast"/>
        <w:ind w:left="0" w:firstLine="0" w:firstLineChars="0"/>
        <w:jc w:val="left"/>
        <w:rPr>
          <w:rFonts w:hint="eastAsia" w:ascii="宋体" w:hAnsi="宋体" w:eastAsia="宋体" w:cs="宋体"/>
          <w:b w:val="0"/>
          <w:snapToGrid w:val="0"/>
          <w:color w:val="auto"/>
          <w:spacing w:val="0"/>
          <w:w w:val="100"/>
          <w:kern w:val="0"/>
          <w:position w:val="0"/>
          <w:sz w:val="40"/>
          <w:szCs w:val="40"/>
          <w:highlight w:val="none"/>
        </w:rPr>
      </w:pPr>
      <w:r>
        <w:rPr>
          <w:rFonts w:hint="eastAsia" w:ascii="宋体" w:hAnsi="宋体" w:eastAsia="宋体" w:cs="宋体"/>
          <w:b w:val="0"/>
          <w:snapToGrid w:val="0"/>
          <w:color w:val="auto"/>
          <w:spacing w:val="0"/>
          <w:w w:val="100"/>
          <w:kern w:val="0"/>
          <w:position w:val="0"/>
          <w:sz w:val="40"/>
          <w:szCs w:val="40"/>
          <w:highlight w:val="none"/>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color w:val="auto"/>
          <w:spacing w:val="0"/>
          <w:w w:val="100"/>
          <w:kern w:val="0"/>
          <w:position w:val="0"/>
          <w:sz w:val="28"/>
          <w:szCs w:val="28"/>
          <w:highlight w:val="none"/>
        </w:rPr>
      </w:pPr>
      <w:r>
        <w:rPr>
          <w:rFonts w:hint="eastAsia" w:ascii="宋体" w:hAnsi="宋体" w:eastAsia="宋体" w:cs="宋体"/>
          <w:b w:val="0"/>
          <w:snapToGrid w:val="0"/>
          <w:color w:val="auto"/>
          <w:spacing w:val="0"/>
          <w:w w:val="100"/>
          <w:kern w:val="0"/>
          <w:position w:val="0"/>
          <w:sz w:val="40"/>
          <w:szCs w:val="40"/>
          <w:highlight w:val="none"/>
        </w:rPr>
        <w:t>报名日期：</w:t>
      </w:r>
      <w:r>
        <w:rPr>
          <w:rFonts w:hint="eastAsia" w:ascii="宋体" w:hAnsi="宋体" w:eastAsia="宋体" w:cs="宋体"/>
          <w:b w:val="0"/>
          <w:snapToGrid w:val="0"/>
          <w:color w:val="auto"/>
          <w:spacing w:val="0"/>
          <w:w w:val="100"/>
          <w:kern w:val="0"/>
          <w:position w:val="0"/>
          <w:sz w:val="40"/>
          <w:szCs w:val="40"/>
          <w:highlight w:val="none"/>
          <w:lang w:val="en-US" w:eastAsia="zh-CN"/>
        </w:rPr>
        <w:t xml:space="preserve">  </w:t>
      </w:r>
      <w:r>
        <w:rPr>
          <w:rFonts w:hint="eastAsia" w:ascii="宋体" w:hAnsi="宋体" w:eastAsia="宋体" w:cs="宋体"/>
          <w:b w:val="0"/>
          <w:snapToGrid w:val="0"/>
          <w:color w:val="auto"/>
          <w:spacing w:val="0"/>
          <w:w w:val="100"/>
          <w:kern w:val="0"/>
          <w:position w:val="0"/>
          <w:sz w:val="40"/>
          <w:szCs w:val="40"/>
          <w:highlight w:val="none"/>
        </w:rPr>
        <w:t>年</w:t>
      </w:r>
      <w:r>
        <w:rPr>
          <w:rFonts w:hint="eastAsia" w:ascii="宋体" w:hAnsi="宋体" w:eastAsia="宋体" w:cs="宋体"/>
          <w:b w:val="0"/>
          <w:snapToGrid w:val="0"/>
          <w:color w:val="auto"/>
          <w:spacing w:val="0"/>
          <w:w w:val="100"/>
          <w:kern w:val="0"/>
          <w:position w:val="0"/>
          <w:sz w:val="40"/>
          <w:szCs w:val="40"/>
          <w:highlight w:val="none"/>
          <w:lang w:val="en-US" w:eastAsia="zh-CN"/>
        </w:rPr>
        <w:t xml:space="preserve">  </w:t>
      </w:r>
      <w:r>
        <w:rPr>
          <w:rFonts w:hint="eastAsia" w:ascii="宋体" w:hAnsi="宋体" w:eastAsia="宋体" w:cs="宋体"/>
          <w:b w:val="0"/>
          <w:snapToGrid w:val="0"/>
          <w:color w:val="auto"/>
          <w:spacing w:val="0"/>
          <w:w w:val="100"/>
          <w:kern w:val="0"/>
          <w:position w:val="0"/>
          <w:sz w:val="40"/>
          <w:szCs w:val="40"/>
          <w:highlight w:val="none"/>
        </w:rPr>
        <w:t>月</w:t>
      </w:r>
      <w:r>
        <w:rPr>
          <w:rFonts w:hint="eastAsia" w:ascii="宋体" w:hAnsi="宋体" w:eastAsia="宋体" w:cs="宋体"/>
          <w:b w:val="0"/>
          <w:snapToGrid w:val="0"/>
          <w:color w:val="auto"/>
          <w:spacing w:val="0"/>
          <w:w w:val="100"/>
          <w:kern w:val="0"/>
          <w:position w:val="0"/>
          <w:sz w:val="40"/>
          <w:szCs w:val="40"/>
          <w:highlight w:val="none"/>
          <w:lang w:val="en-US" w:eastAsia="zh-CN"/>
        </w:rPr>
        <w:t xml:space="preserve">  </w:t>
      </w:r>
      <w:r>
        <w:rPr>
          <w:rFonts w:hint="eastAsia" w:ascii="宋体" w:hAnsi="宋体" w:eastAsia="宋体" w:cs="宋体"/>
          <w:b w:val="0"/>
          <w:snapToGrid w:val="0"/>
          <w:color w:val="auto"/>
          <w:spacing w:val="0"/>
          <w:w w:val="100"/>
          <w:kern w:val="0"/>
          <w:position w:val="0"/>
          <w:sz w:val="40"/>
          <w:szCs w:val="40"/>
          <w:highlight w:val="none"/>
        </w:rPr>
        <w:t>日</w:t>
      </w:r>
      <w:r>
        <w:rPr>
          <w:rFonts w:hint="eastAsia" w:ascii="宋体" w:hAnsi="宋体" w:eastAsia="宋体" w:cs="宋体"/>
          <w:snapToGrid w:val="0"/>
          <w:color w:val="auto"/>
          <w:spacing w:val="0"/>
          <w:w w:val="100"/>
          <w:kern w:val="0"/>
          <w:position w:val="0"/>
          <w:sz w:val="28"/>
          <w:szCs w:val="28"/>
          <w:highlight w:val="none"/>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color w:val="auto"/>
          <w:spacing w:val="0"/>
          <w:w w:val="100"/>
          <w:kern w:val="0"/>
          <w:position w:val="0"/>
          <w:sz w:val="44"/>
          <w:szCs w:val="44"/>
          <w:highlight w:val="none"/>
        </w:rPr>
      </w:pPr>
      <w:r>
        <w:rPr>
          <w:rFonts w:hint="eastAsia" w:ascii="宋体" w:hAnsi="宋体" w:eastAsia="宋体" w:cs="宋体"/>
          <w:b/>
          <w:bCs/>
          <w:snapToGrid w:val="0"/>
          <w:color w:val="auto"/>
          <w:spacing w:val="0"/>
          <w:w w:val="100"/>
          <w:kern w:val="0"/>
          <w:position w:val="0"/>
          <w:sz w:val="44"/>
          <w:szCs w:val="44"/>
          <w:highlight w:val="none"/>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color w:val="auto"/>
          <w:spacing w:val="0"/>
          <w:w w:val="100"/>
          <w:kern w:val="0"/>
          <w:position w:val="0"/>
          <w:sz w:val="28"/>
          <w:szCs w:val="28"/>
          <w:highlight w:val="none"/>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color w:val="auto"/>
          <w:spacing w:val="0"/>
          <w:w w:val="100"/>
          <w:kern w:val="0"/>
          <w:position w:val="0"/>
          <w:sz w:val="32"/>
          <w:szCs w:val="32"/>
          <w:highlight w:val="none"/>
        </w:rPr>
      </w:pPr>
      <w:r>
        <w:rPr>
          <w:rFonts w:hint="eastAsia" w:ascii="仿宋_GB2312" w:hAnsi="仿宋_GB2312" w:eastAsia="仿宋_GB2312" w:cs="仿宋_GB2312"/>
          <w:b/>
          <w:bCs/>
          <w:snapToGrid w:val="0"/>
          <w:color w:val="auto"/>
          <w:spacing w:val="0"/>
          <w:w w:val="100"/>
          <w:kern w:val="0"/>
          <w:position w:val="0"/>
          <w:sz w:val="32"/>
          <w:szCs w:val="32"/>
          <w:highlight w:val="none"/>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pPr>
      <w:r>
        <w:rPr>
          <w:rFonts w:hint="eastAsia" w:ascii="仿宋_GB2312" w:hAnsi="仿宋_GB2312" w:eastAsia="仿宋_GB2312" w:cs="仿宋_GB2312"/>
          <w:b w:val="0"/>
          <w:snapToGrid w:val="0"/>
          <w:color w:val="auto"/>
          <w:spacing w:val="0"/>
          <w:w w:val="100"/>
          <w:kern w:val="0"/>
          <w:position w:val="0"/>
          <w:sz w:val="32"/>
          <w:szCs w:val="32"/>
          <w:highlight w:val="none"/>
        </w:rPr>
        <w:t>三、企业法人营业执照</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正</w:t>
      </w:r>
      <w:r>
        <w:rPr>
          <w:rFonts w:hint="eastAsia" w:ascii="仿宋_GB2312" w:hAnsi="仿宋_GB2312" w:eastAsia="仿宋_GB2312" w:cs="仿宋_GB2312"/>
          <w:b w:val="0"/>
          <w:snapToGrid w:val="0"/>
          <w:color w:val="auto"/>
          <w:spacing w:val="0"/>
          <w:w w:val="100"/>
          <w:kern w:val="0"/>
          <w:position w:val="0"/>
          <w:sz w:val="32"/>
          <w:szCs w:val="32"/>
          <w:highlight w:val="none"/>
        </w:rPr>
        <w:t>本</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pPr>
      <w:r>
        <w:rPr>
          <w:rFonts w:hint="eastAsia" w:ascii="仿宋_GB2312" w:hAnsi="仿宋_GB2312" w:eastAsia="仿宋_GB2312" w:cs="仿宋_GB2312"/>
          <w:b w:val="0"/>
          <w:snapToGrid w:val="0"/>
          <w:color w:val="auto"/>
          <w:spacing w:val="0"/>
          <w:w w:val="100"/>
          <w:kern w:val="0"/>
          <w:position w:val="0"/>
          <w:sz w:val="32"/>
          <w:szCs w:val="32"/>
          <w:highlight w:val="none"/>
        </w:rPr>
        <w:t>四、业务代表授权</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委托</w:t>
      </w:r>
      <w:r>
        <w:rPr>
          <w:rFonts w:hint="eastAsia" w:ascii="仿宋_GB2312" w:hAnsi="仿宋_GB2312" w:eastAsia="仿宋_GB2312" w:cs="仿宋_GB2312"/>
          <w:b w:val="0"/>
          <w:snapToGrid w:val="0"/>
          <w:color w:val="auto"/>
          <w:spacing w:val="0"/>
          <w:w w:val="100"/>
          <w:kern w:val="0"/>
          <w:position w:val="0"/>
          <w:sz w:val="32"/>
          <w:szCs w:val="32"/>
          <w:highlight w:val="none"/>
        </w:rPr>
        <w:t>书</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六、企业及竞争能力介绍</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lang w:eastAsia="zh-CN"/>
        </w:rPr>
      </w:pPr>
      <w:r>
        <w:rPr>
          <w:rFonts w:hint="eastAsia" w:ascii="仿宋_GB2312" w:hAnsi="仿宋_GB2312" w:eastAsia="仿宋_GB2312" w:cs="仿宋_GB2312"/>
          <w:b w:val="0"/>
          <w:snapToGrid w:val="0"/>
          <w:color w:val="auto"/>
          <w:spacing w:val="0"/>
          <w:w w:val="100"/>
          <w:kern w:val="0"/>
          <w:position w:val="0"/>
          <w:sz w:val="32"/>
          <w:szCs w:val="32"/>
          <w:highlight w:val="none"/>
        </w:rPr>
        <w:t>七、同类项目主要合作案例</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八、无不良合作记录材料</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pP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九、行业相关资质证明（如有）</w:t>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color w:val="auto"/>
          <w:spacing w:val="0"/>
          <w:w w:val="100"/>
          <w:kern w:val="0"/>
          <w:position w:val="0"/>
          <w:sz w:val="32"/>
          <w:szCs w:val="32"/>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color w:val="auto"/>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color w:val="auto"/>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color w:val="auto"/>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color w:val="auto"/>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color w:val="auto"/>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color w:val="auto"/>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color w:val="auto"/>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color w:val="auto"/>
          <w:spacing w:val="0"/>
          <w:w w:val="100"/>
          <w:kern w:val="0"/>
          <w:position w:val="0"/>
          <w:sz w:val="28"/>
          <w:szCs w:val="28"/>
          <w:highlight w:val="none"/>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报名材料一</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color w:val="auto"/>
          <w:spacing w:val="0"/>
          <w:w w:val="100"/>
          <w:kern w:val="0"/>
          <w:position w:val="0"/>
          <w:sz w:val="44"/>
          <w:szCs w:val="44"/>
          <w:highlight w:val="none"/>
        </w:rPr>
      </w:pPr>
      <w:r>
        <w:rPr>
          <w:rFonts w:hint="eastAsia" w:ascii="仿宋_GB2312" w:hAnsi="仿宋_GB2312" w:eastAsia="仿宋_GB2312" w:cs="仿宋_GB2312"/>
          <w:b/>
          <w:bCs/>
          <w:snapToGrid w:val="0"/>
          <w:color w:val="auto"/>
          <w:spacing w:val="0"/>
          <w:w w:val="100"/>
          <w:kern w:val="0"/>
          <w:position w:val="0"/>
          <w:sz w:val="44"/>
          <w:szCs w:val="44"/>
          <w:highlight w:val="none"/>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总公司</w:t>
      </w:r>
      <w:r>
        <w:rPr>
          <w:rFonts w:hint="eastAsia" w:ascii="仿宋_GB2312" w:hAnsi="仿宋_GB2312" w:eastAsia="仿宋_GB2312" w:cs="仿宋_GB2312"/>
          <w:color w:val="auto"/>
          <w:sz w:val="32"/>
          <w:szCs w:val="32"/>
          <w:highlight w:val="none"/>
        </w:rPr>
        <w:t>需要授权</w:t>
      </w:r>
      <w:r>
        <w:rPr>
          <w:rFonts w:hint="eastAsia" w:ascii="仿宋_GB2312" w:hAnsi="仿宋_GB2312" w:eastAsia="仿宋_GB2312" w:cs="仿宋_GB2312"/>
          <w:color w:val="auto"/>
          <w:sz w:val="32"/>
          <w:szCs w:val="32"/>
          <w:highlight w:val="none"/>
          <w:lang w:val="en-US" w:eastAsia="zh-CN"/>
        </w:rPr>
        <w:t>分支机构</w:t>
      </w:r>
      <w:r>
        <w:rPr>
          <w:rFonts w:hint="eastAsia" w:ascii="仿宋_GB2312" w:hAnsi="仿宋_GB2312" w:eastAsia="仿宋_GB2312" w:cs="仿宋_GB2312"/>
          <w:color w:val="auto"/>
          <w:sz w:val="32"/>
          <w:szCs w:val="32"/>
          <w:highlight w:val="none"/>
        </w:rPr>
        <w:t>开展业务的，</w:t>
      </w:r>
      <w:r>
        <w:rPr>
          <w:rFonts w:hint="eastAsia" w:ascii="仿宋_GB2312" w:hAnsi="仿宋_GB2312" w:eastAsia="仿宋_GB2312" w:cs="仿宋_GB2312"/>
          <w:color w:val="auto"/>
          <w:sz w:val="32"/>
          <w:szCs w:val="32"/>
          <w:highlight w:val="none"/>
          <w:lang w:val="en-US" w:eastAsia="zh-CN"/>
        </w:rPr>
        <w:t>可</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val="en-US" w:eastAsia="zh-CN"/>
        </w:rPr>
        <w:t>分支机构</w:t>
      </w:r>
      <w:r>
        <w:rPr>
          <w:rFonts w:hint="eastAsia" w:ascii="仿宋_GB2312" w:hAnsi="仿宋_GB2312" w:eastAsia="仿宋_GB2312" w:cs="仿宋_GB2312"/>
          <w:color w:val="auto"/>
          <w:sz w:val="32"/>
          <w:szCs w:val="32"/>
          <w:highlight w:val="none"/>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报名文件应包括：1个PDF格式的《</w:t>
      </w: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报名文件》和1个EXECL格式的《</w:t>
      </w: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我行仅接受电子报名，报名文件应在15M以内；所有报名文件的文件名应为：</w:t>
      </w:r>
      <w:r>
        <w:rPr>
          <w:rFonts w:hint="eastAsia" w:ascii="仿宋_GB2312" w:hAnsi="仿宋_GB2312" w:eastAsia="仿宋_GB2312" w:cs="仿宋_GB2312"/>
          <w:color w:val="auto"/>
          <w:sz w:val="32"/>
          <w:szCs w:val="32"/>
          <w:highlight w:val="none"/>
          <w:lang w:val="en-US" w:eastAsia="zh-CN"/>
        </w:rPr>
        <w:t>征集公告编号：2025-ZJKZX-048</w:t>
      </w:r>
      <w:bookmarkStart w:id="2" w:name="_GoBack"/>
      <w:bookmarkEnd w:id="2"/>
      <w:r>
        <w:rPr>
          <w:rFonts w:hint="eastAsia" w:ascii="仿宋_GB2312" w:hAnsi="仿宋_GB2312" w:eastAsia="仿宋_GB2312" w:cs="仿宋_GB2312"/>
          <w:color w:val="auto"/>
          <w:sz w:val="32"/>
          <w:szCs w:val="32"/>
          <w:highlight w:val="none"/>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在报名审核及后续</w:t>
      </w:r>
      <w:r>
        <w:rPr>
          <w:rFonts w:hint="eastAsia" w:ascii="仿宋_GB2312" w:hAnsi="仿宋_GB2312" w:eastAsia="仿宋_GB2312" w:cs="仿宋_GB2312"/>
          <w:color w:val="auto"/>
          <w:sz w:val="32"/>
          <w:szCs w:val="32"/>
          <w:highlight w:val="none"/>
          <w:lang w:val="en-US" w:eastAsia="zh-CN"/>
        </w:rPr>
        <w:t>业务</w:t>
      </w:r>
      <w:r>
        <w:rPr>
          <w:rFonts w:hint="eastAsia" w:ascii="仿宋_GB2312" w:hAnsi="仿宋_GB2312" w:eastAsia="仿宋_GB2312" w:cs="仿宋_GB2312"/>
          <w:color w:val="auto"/>
          <w:sz w:val="32"/>
          <w:szCs w:val="32"/>
          <w:highlight w:val="none"/>
        </w:rPr>
        <w:t>工作程序中，我行</w:t>
      </w:r>
      <w:r>
        <w:rPr>
          <w:rFonts w:hint="eastAsia" w:ascii="仿宋_GB2312" w:hAnsi="仿宋_GB2312" w:eastAsia="仿宋_GB2312" w:cs="仿宋_GB2312"/>
          <w:color w:val="auto"/>
          <w:sz w:val="32"/>
          <w:szCs w:val="32"/>
          <w:highlight w:val="none"/>
          <w:lang w:val="en-US" w:eastAsia="zh-CN"/>
        </w:rPr>
        <w:t>财务</w:t>
      </w:r>
      <w:r>
        <w:rPr>
          <w:rFonts w:hint="eastAsia" w:ascii="仿宋_GB2312" w:hAnsi="仿宋_GB2312" w:eastAsia="仿宋_GB2312" w:cs="仿宋_GB2312"/>
          <w:color w:val="auto"/>
          <w:sz w:val="32"/>
          <w:szCs w:val="32"/>
          <w:highlight w:val="none"/>
        </w:rPr>
        <w:t>部门（团队）如认为必要，可安排对供应商进行实地考察，</w:t>
      </w: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应积极配合我行考察工作。不配合或拒绝考察的，我行将取消其报名资格、记入</w:t>
      </w: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诚信档案并限制其后续参加我行</w:t>
      </w:r>
      <w:r>
        <w:rPr>
          <w:rFonts w:hint="eastAsia" w:ascii="仿宋_GB2312" w:hAnsi="仿宋_GB2312" w:eastAsia="仿宋_GB2312" w:cs="仿宋_GB2312"/>
          <w:color w:val="auto"/>
          <w:sz w:val="32"/>
          <w:szCs w:val="32"/>
          <w:highlight w:val="none"/>
          <w:lang w:val="en-US" w:eastAsia="zh-CN"/>
        </w:rPr>
        <w:t>业务合作</w:t>
      </w:r>
      <w:r>
        <w:rPr>
          <w:rFonts w:hint="eastAsia" w:ascii="仿宋_GB2312" w:hAnsi="仿宋_GB2312" w:eastAsia="仿宋_GB2312" w:cs="仿宋_GB2312"/>
          <w:color w:val="auto"/>
          <w:sz w:val="32"/>
          <w:szCs w:val="32"/>
          <w:highlight w:val="none"/>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我行收到报名材料后，</w:t>
      </w: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不需要电话确认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我行有权对</w:t>
      </w: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报名审核通过后，我行将根据项目进度通过电话或邮件通知相应</w:t>
      </w: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应确保报名文件内容真实、准确、完整。如有虚假信息，或无正当理由不参加技术交流的，我行将取消其报名资格、记入</w:t>
      </w: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诚信档案并限制其后续参加我行</w:t>
      </w:r>
      <w:r>
        <w:rPr>
          <w:rFonts w:hint="eastAsia" w:ascii="仿宋_GB2312" w:hAnsi="仿宋_GB2312" w:eastAsia="仿宋_GB2312" w:cs="仿宋_GB2312"/>
          <w:color w:val="auto"/>
          <w:sz w:val="32"/>
          <w:szCs w:val="32"/>
          <w:highlight w:val="none"/>
          <w:lang w:val="en-US" w:eastAsia="zh-CN"/>
        </w:rPr>
        <w:t>业务合作</w:t>
      </w:r>
      <w:r>
        <w:rPr>
          <w:rFonts w:hint="eastAsia" w:ascii="仿宋_GB2312" w:hAnsi="仿宋_GB2312" w:eastAsia="仿宋_GB2312" w:cs="仿宋_GB2312"/>
          <w:color w:val="auto"/>
          <w:sz w:val="32"/>
          <w:szCs w:val="32"/>
          <w:highlight w:val="none"/>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我行</w:t>
      </w:r>
      <w:r>
        <w:rPr>
          <w:rFonts w:hint="eastAsia" w:ascii="仿宋_GB2312" w:hAnsi="仿宋_GB2312" w:eastAsia="仿宋_GB2312" w:cs="仿宋_GB2312"/>
          <w:color w:val="auto"/>
          <w:sz w:val="32"/>
          <w:szCs w:val="32"/>
          <w:highlight w:val="none"/>
          <w:lang w:val="en-US" w:eastAsia="zh-CN"/>
        </w:rPr>
        <w:t>财务</w:t>
      </w:r>
      <w:r>
        <w:rPr>
          <w:rFonts w:hint="eastAsia" w:ascii="仿宋_GB2312" w:hAnsi="仿宋_GB2312" w:eastAsia="仿宋_GB2312" w:cs="仿宋_GB2312"/>
          <w:color w:val="auto"/>
          <w:sz w:val="32"/>
          <w:szCs w:val="32"/>
          <w:highlight w:val="none"/>
        </w:rPr>
        <w:t>部门（团队）对</w:t>
      </w: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所有报名</w:t>
      </w: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均视为已无保留地同意我行在</w:t>
      </w:r>
      <w:r>
        <w:rPr>
          <w:rFonts w:hint="eastAsia" w:ascii="仿宋_GB2312" w:hAnsi="仿宋_GB2312" w:eastAsia="仿宋_GB2312" w:cs="仿宋_GB2312"/>
          <w:color w:val="auto"/>
          <w:sz w:val="32"/>
          <w:szCs w:val="32"/>
          <w:highlight w:val="none"/>
          <w:lang w:val="en-US" w:eastAsia="zh-CN"/>
        </w:rPr>
        <w:t>业务合作</w:t>
      </w:r>
      <w:r>
        <w:rPr>
          <w:rFonts w:hint="eastAsia" w:ascii="仿宋_GB2312" w:hAnsi="仿宋_GB2312" w:eastAsia="仿宋_GB2312" w:cs="仿宋_GB2312"/>
          <w:color w:val="auto"/>
          <w:sz w:val="32"/>
          <w:szCs w:val="32"/>
          <w:highlight w:val="none"/>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color w:val="auto"/>
          <w:spacing w:val="0"/>
          <w:w w:val="100"/>
          <w:kern w:val="2"/>
          <w:position w:val="0"/>
          <w:sz w:val="32"/>
          <w:szCs w:val="32"/>
          <w:highlight w:val="none"/>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r>
        <w:rPr>
          <w:rFonts w:hint="eastAsia" w:ascii="仿宋_GB2312" w:hAnsi="仿宋_GB2312" w:eastAsia="仿宋_GB2312" w:cs="仿宋_GB2312"/>
          <w:snapToGrid w:val="0"/>
          <w:color w:val="auto"/>
          <w:spacing w:val="0"/>
          <w:w w:val="100"/>
          <w:kern w:val="0"/>
          <w:position w:val="0"/>
          <w:sz w:val="32"/>
          <w:szCs w:val="32"/>
          <w:highlight w:val="none"/>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2"/>
        <w:rPr>
          <w:rFonts w:hint="eastAsia" w:ascii="仿宋_GB2312" w:hAnsi="仿宋_GB2312" w:eastAsia="仿宋_GB2312" w:cs="仿宋_GB2312"/>
          <w:snapToGrid w:val="0"/>
          <w:color w:val="auto"/>
          <w:spacing w:val="0"/>
          <w:w w:val="100"/>
          <w:kern w:val="0"/>
          <w:position w:val="0"/>
          <w:sz w:val="32"/>
          <w:szCs w:val="32"/>
          <w:highlight w:val="none"/>
        </w:rPr>
      </w:pPr>
    </w:p>
    <w:p>
      <w:pPr>
        <w:pStyle w:val="2"/>
        <w:rPr>
          <w:rFonts w:hint="eastAsia" w:ascii="仿宋_GB2312" w:hAnsi="仿宋_GB2312" w:eastAsia="仿宋_GB2312" w:cs="仿宋_GB2312"/>
          <w:snapToGrid w:val="0"/>
          <w:color w:val="auto"/>
          <w:spacing w:val="0"/>
          <w:w w:val="100"/>
          <w:kern w:val="0"/>
          <w:position w:val="0"/>
          <w:sz w:val="32"/>
          <w:szCs w:val="32"/>
          <w:highlight w:val="none"/>
        </w:rPr>
      </w:pPr>
    </w:p>
    <w:p>
      <w:pPr>
        <w:pStyle w:val="2"/>
        <w:rPr>
          <w:rFonts w:hint="eastAsia" w:ascii="仿宋_GB2312" w:hAnsi="仿宋_GB2312" w:eastAsia="仿宋_GB2312" w:cs="仿宋_GB2312"/>
          <w:snapToGrid w:val="0"/>
          <w:color w:val="auto"/>
          <w:spacing w:val="0"/>
          <w:w w:val="100"/>
          <w:kern w:val="0"/>
          <w:position w:val="0"/>
          <w:sz w:val="32"/>
          <w:szCs w:val="32"/>
          <w:highlight w:val="none"/>
        </w:rPr>
      </w:pPr>
    </w:p>
    <w:p>
      <w:pPr>
        <w:pStyle w:val="2"/>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报名材料二</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bCs/>
          <w:snapToGrid w:val="0"/>
          <w:color w:val="auto"/>
          <w:spacing w:val="0"/>
          <w:w w:val="100"/>
          <w:kern w:val="0"/>
          <w:position w:val="0"/>
          <w:sz w:val="44"/>
          <w:szCs w:val="44"/>
          <w:highlight w:val="none"/>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为了保证</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color w:val="auto"/>
          <w:spacing w:val="0"/>
          <w:w w:val="100"/>
          <w:kern w:val="0"/>
          <w:position w:val="0"/>
          <w:sz w:val="32"/>
          <w:szCs w:val="32"/>
          <w:highlight w:val="none"/>
        </w:rPr>
        <w:t>工作的公平、公正、公开，以及与贵行建立平等互利、长期稳定共赢的</w:t>
      </w:r>
      <w:r>
        <w:rPr>
          <w:rFonts w:hint="eastAsia" w:ascii="仿宋_GB2312" w:hAnsi="仿宋_GB2312" w:eastAsia="仿宋_GB2312" w:cs="仿宋_GB2312"/>
          <w:snapToGrid w:val="0"/>
          <w:color w:val="auto"/>
          <w:spacing w:val="0"/>
          <w:w w:val="100"/>
          <w:kern w:val="0"/>
          <w:position w:val="0"/>
          <w:sz w:val="32"/>
          <w:szCs w:val="32"/>
          <w:highlight w:val="none"/>
          <w:lang w:eastAsia="zh-CN"/>
        </w:rPr>
        <w:t>业务合作</w:t>
      </w:r>
      <w:r>
        <w:rPr>
          <w:rFonts w:hint="eastAsia" w:ascii="仿宋_GB2312" w:hAnsi="仿宋_GB2312" w:eastAsia="仿宋_GB2312" w:cs="仿宋_GB2312"/>
          <w:snapToGrid w:val="0"/>
          <w:color w:val="auto"/>
          <w:spacing w:val="0"/>
          <w:w w:val="100"/>
          <w:kern w:val="0"/>
          <w:position w:val="0"/>
          <w:sz w:val="32"/>
          <w:szCs w:val="32"/>
          <w:highlight w:val="none"/>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二、我公司充分了解国家有关反洗钱、反不正当竞争、反商业贿赂等法律法规；充分理解贵行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color w:val="auto"/>
          <w:spacing w:val="0"/>
          <w:w w:val="100"/>
          <w:kern w:val="0"/>
          <w:position w:val="0"/>
          <w:sz w:val="32"/>
          <w:szCs w:val="32"/>
          <w:highlight w:val="none"/>
        </w:rPr>
        <w:t>制度和程序的严肃性；在</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color w:val="auto"/>
          <w:spacing w:val="0"/>
          <w:w w:val="100"/>
          <w:kern w:val="0"/>
          <w:position w:val="0"/>
          <w:sz w:val="32"/>
          <w:szCs w:val="32"/>
          <w:highlight w:val="none"/>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四、我公司承诺严格按照“廉洁守法、诚实信用”原则与贵行开展</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color w:val="auto"/>
          <w:spacing w:val="0"/>
          <w:w w:val="100"/>
          <w:kern w:val="0"/>
          <w:position w:val="0"/>
          <w:sz w:val="32"/>
          <w:szCs w:val="32"/>
          <w:highlight w:val="none"/>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1.围标串标、单独或与一致行动人共同操纵、影响</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b w:val="0"/>
          <w:snapToGrid w:val="0"/>
          <w:color w:val="auto"/>
          <w:spacing w:val="0"/>
          <w:w w:val="100"/>
          <w:kern w:val="0"/>
          <w:position w:val="0"/>
          <w:sz w:val="32"/>
          <w:szCs w:val="32"/>
          <w:highlight w:val="none"/>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2.单独或伙同</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b w:val="0"/>
          <w:snapToGrid w:val="0"/>
          <w:color w:val="auto"/>
          <w:spacing w:val="0"/>
          <w:w w:val="100"/>
          <w:kern w:val="0"/>
          <w:position w:val="0"/>
          <w:sz w:val="32"/>
          <w:szCs w:val="32"/>
          <w:highlight w:val="none"/>
        </w:rPr>
        <w:t>单位人员实施虚增多增</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合作</w:t>
      </w:r>
      <w:r>
        <w:rPr>
          <w:rFonts w:hint="eastAsia" w:ascii="仿宋_GB2312" w:hAnsi="仿宋_GB2312" w:eastAsia="仿宋_GB2312" w:cs="仿宋_GB2312"/>
          <w:b w:val="0"/>
          <w:snapToGrid w:val="0"/>
          <w:color w:val="auto"/>
          <w:spacing w:val="0"/>
          <w:w w:val="100"/>
          <w:kern w:val="0"/>
          <w:position w:val="0"/>
          <w:sz w:val="32"/>
          <w:szCs w:val="32"/>
          <w:highlight w:val="none"/>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3.在</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供应商</w:t>
      </w:r>
      <w:r>
        <w:rPr>
          <w:rFonts w:hint="eastAsia" w:ascii="仿宋_GB2312" w:hAnsi="仿宋_GB2312" w:eastAsia="仿宋_GB2312" w:cs="仿宋_GB2312"/>
          <w:b w:val="0"/>
          <w:snapToGrid w:val="0"/>
          <w:color w:val="auto"/>
          <w:spacing w:val="0"/>
          <w:w w:val="100"/>
          <w:kern w:val="0"/>
          <w:position w:val="0"/>
          <w:sz w:val="32"/>
          <w:szCs w:val="32"/>
          <w:highlight w:val="none"/>
        </w:rPr>
        <w:t>审核、选型测试、</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商务</w:t>
      </w:r>
      <w:r>
        <w:rPr>
          <w:rFonts w:hint="eastAsia" w:ascii="仿宋_GB2312" w:hAnsi="仿宋_GB2312" w:eastAsia="仿宋_GB2312" w:cs="仿宋_GB2312"/>
          <w:b w:val="0"/>
          <w:snapToGrid w:val="0"/>
          <w:color w:val="auto"/>
          <w:spacing w:val="0"/>
          <w:w w:val="100"/>
          <w:kern w:val="0"/>
          <w:position w:val="0"/>
          <w:sz w:val="32"/>
          <w:szCs w:val="32"/>
          <w:highlight w:val="none"/>
        </w:rPr>
        <w:t>评审、合同签署、产品验收、合同履约、</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供应商</w:t>
      </w:r>
      <w:r>
        <w:rPr>
          <w:rFonts w:hint="eastAsia" w:ascii="仿宋_GB2312" w:hAnsi="仿宋_GB2312" w:eastAsia="仿宋_GB2312" w:cs="仿宋_GB2312"/>
          <w:b w:val="0"/>
          <w:snapToGrid w:val="0"/>
          <w:color w:val="auto"/>
          <w:spacing w:val="0"/>
          <w:w w:val="100"/>
          <w:kern w:val="0"/>
          <w:position w:val="0"/>
          <w:sz w:val="32"/>
          <w:szCs w:val="32"/>
          <w:highlight w:val="none"/>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4.赠送或以借用等各种形式给予</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b w:val="0"/>
          <w:snapToGrid w:val="0"/>
          <w:color w:val="auto"/>
          <w:spacing w:val="0"/>
          <w:w w:val="100"/>
          <w:kern w:val="0"/>
          <w:position w:val="0"/>
          <w:sz w:val="32"/>
          <w:szCs w:val="32"/>
          <w:highlight w:val="none"/>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5.支付、报销应由</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商务</w:t>
      </w:r>
      <w:r>
        <w:rPr>
          <w:rFonts w:hint="eastAsia" w:ascii="仿宋_GB2312" w:hAnsi="仿宋_GB2312" w:eastAsia="仿宋_GB2312" w:cs="仿宋_GB2312"/>
          <w:b w:val="0"/>
          <w:snapToGrid w:val="0"/>
          <w:color w:val="auto"/>
          <w:spacing w:val="0"/>
          <w:w w:val="100"/>
          <w:kern w:val="0"/>
          <w:position w:val="0"/>
          <w:sz w:val="32"/>
          <w:szCs w:val="32"/>
          <w:highlight w:val="none"/>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6．为</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color w:val="auto"/>
          <w:spacing w:val="0"/>
          <w:w w:val="100"/>
          <w:kern w:val="0"/>
          <w:position w:val="0"/>
          <w:sz w:val="32"/>
          <w:szCs w:val="32"/>
          <w:highlight w:val="none"/>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7.为</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b w:val="0"/>
          <w:snapToGrid w:val="0"/>
          <w:color w:val="auto"/>
          <w:spacing w:val="0"/>
          <w:w w:val="100"/>
          <w:kern w:val="0"/>
          <w:position w:val="0"/>
          <w:sz w:val="32"/>
          <w:szCs w:val="32"/>
          <w:highlight w:val="none"/>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8.其他有可能影响</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b w:val="0"/>
          <w:snapToGrid w:val="0"/>
          <w:color w:val="auto"/>
          <w:spacing w:val="0"/>
          <w:w w:val="100"/>
          <w:kern w:val="0"/>
          <w:position w:val="0"/>
          <w:sz w:val="32"/>
          <w:szCs w:val="32"/>
          <w:highlight w:val="none"/>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b w:val="0"/>
          <w:snapToGrid w:val="0"/>
          <w:color w:val="auto"/>
          <w:spacing w:val="0"/>
          <w:w w:val="100"/>
          <w:kern w:val="0"/>
          <w:position w:val="0"/>
          <w:sz w:val="32"/>
          <w:szCs w:val="32"/>
          <w:highlight w:val="none"/>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十、我公司承诺根据业务需要，在同等条件下优先在贵行开设银行账户，用于办理与贵行的</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商务</w:t>
      </w:r>
      <w:r>
        <w:rPr>
          <w:rFonts w:hint="eastAsia" w:ascii="仿宋_GB2312" w:hAnsi="仿宋_GB2312" w:eastAsia="仿宋_GB2312" w:cs="仿宋_GB2312"/>
          <w:b w:val="0"/>
          <w:snapToGrid w:val="0"/>
          <w:color w:val="auto"/>
          <w:spacing w:val="0"/>
          <w:w w:val="100"/>
          <w:kern w:val="0"/>
          <w:position w:val="0"/>
          <w:sz w:val="32"/>
          <w:szCs w:val="32"/>
          <w:highlight w:val="none"/>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color w:val="auto"/>
          <w:spacing w:val="0"/>
          <w:w w:val="100"/>
          <w:kern w:val="0"/>
          <w:position w:val="0"/>
          <w:sz w:val="32"/>
          <w:szCs w:val="32"/>
          <w:highlight w:val="none"/>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color w:val="auto"/>
          <w:spacing w:val="0"/>
          <w:w w:val="100"/>
          <w:kern w:val="0"/>
          <w:position w:val="0"/>
          <w:sz w:val="32"/>
          <w:szCs w:val="32"/>
          <w:highlight w:val="none"/>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br w:type="page"/>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报名材料</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三</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：企业法人营业执照</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highlight w:val="none"/>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highlight w:val="none"/>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报名材料</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四</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highlight w:val="none"/>
        </w:rPr>
      </w:pPr>
      <w:r>
        <w:rPr>
          <w:rFonts w:hint="eastAsia" w:ascii="仿宋_GB2312" w:hAnsi="仿宋_GB2312" w:eastAsia="仿宋_GB2312" w:cs="仿宋_GB2312"/>
          <w:b/>
          <w:bCs/>
          <w:snapToGrid w:val="0"/>
          <w:color w:val="auto"/>
          <w:spacing w:val="0"/>
          <w:w w:val="100"/>
          <w:kern w:val="0"/>
          <w:position w:val="0"/>
          <w:sz w:val="44"/>
          <w:szCs w:val="44"/>
          <w:highlight w:val="none"/>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兹委派我公司工作人员</w:t>
      </w:r>
      <w:r>
        <w:rPr>
          <w:rFonts w:hint="eastAsia" w:ascii="仿宋_GB2312" w:hAnsi="仿宋_GB2312" w:eastAsia="仿宋_GB2312" w:cs="仿宋_GB2312"/>
          <w:snapToGrid w:val="0"/>
          <w:color w:val="auto"/>
          <w:spacing w:val="0"/>
          <w:w w:val="100"/>
          <w:kern w:val="0"/>
          <w:position w:val="0"/>
          <w:sz w:val="32"/>
          <w:szCs w:val="32"/>
          <w:highlight w:val="none"/>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基于多库融合的AI服务能力提升外包项目</w:t>
      </w:r>
      <w:r>
        <w:rPr>
          <w:rFonts w:hint="eastAsia" w:ascii="仿宋_GB2312" w:hAnsi="仿宋_GB2312" w:eastAsia="仿宋_GB2312" w:cs="仿宋_GB2312"/>
          <w:snapToGrid w:val="0"/>
          <w:color w:val="auto"/>
          <w:spacing w:val="0"/>
          <w:w w:val="100"/>
          <w:kern w:val="0"/>
          <w:position w:val="0"/>
          <w:sz w:val="32"/>
          <w:szCs w:val="32"/>
          <w:highlight w:val="none"/>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color w:val="auto"/>
          <w:spacing w:val="0"/>
          <w:w w:val="100"/>
          <w:kern w:val="0"/>
          <w:position w:val="0"/>
          <w:sz w:val="32"/>
          <w:szCs w:val="32"/>
          <w:highlight w:val="none"/>
        </w:rPr>
        <w:t>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日至</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auto"/>
                <w:kern w:val="0"/>
                <w:sz w:val="32"/>
                <w:szCs w:val="32"/>
                <w:highlight w:val="none"/>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auto"/>
                <w:kern w:val="0"/>
                <w:sz w:val="32"/>
                <w:szCs w:val="32"/>
                <w:highlight w:val="none"/>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auto"/>
                <w:kern w:val="0"/>
                <w:sz w:val="32"/>
                <w:szCs w:val="32"/>
                <w:highlight w:val="none"/>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auto"/>
                <w:kern w:val="0"/>
                <w:sz w:val="32"/>
                <w:szCs w:val="32"/>
                <w:highlight w:val="none"/>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auto"/>
                <w:kern w:val="0"/>
                <w:sz w:val="32"/>
                <w:szCs w:val="32"/>
                <w:highlight w:val="none"/>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auto"/>
                <w:kern w:val="0"/>
                <w:sz w:val="32"/>
                <w:szCs w:val="32"/>
                <w:highlight w:val="none"/>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highlight w:val="none"/>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报名材料</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四</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highlight w:val="none"/>
        </w:rPr>
      </w:pPr>
      <w:r>
        <w:rPr>
          <w:rFonts w:hint="eastAsia" w:ascii="仿宋_GB2312" w:hAnsi="仿宋_GB2312" w:eastAsia="仿宋_GB2312" w:cs="仿宋_GB2312"/>
          <w:b/>
          <w:snapToGrid w:val="0"/>
          <w:color w:val="auto"/>
          <w:spacing w:val="0"/>
          <w:w w:val="100"/>
          <w:kern w:val="0"/>
          <w:position w:val="0"/>
          <w:sz w:val="32"/>
          <w:szCs w:val="32"/>
          <w:highlight w:val="none"/>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报名材料五</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highlight w:val="none"/>
        </w:rPr>
      </w:pPr>
      <w:r>
        <w:rPr>
          <w:rFonts w:hint="eastAsia" w:ascii="仿宋_GB2312" w:hAnsi="仿宋_GB2312" w:eastAsia="仿宋_GB2312" w:cs="仿宋_GB2312"/>
          <w:b/>
          <w:bCs/>
          <w:snapToGrid w:val="0"/>
          <w:color w:val="auto"/>
          <w:spacing w:val="0"/>
          <w:w w:val="100"/>
          <w:kern w:val="0"/>
          <w:position w:val="0"/>
          <w:sz w:val="44"/>
          <w:szCs w:val="44"/>
          <w:highlight w:val="none"/>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报名材料六</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44"/>
          <w:szCs w:val="44"/>
          <w:highlight w:val="none"/>
          <w:lang w:eastAsia="zh-CN"/>
        </w:rPr>
      </w:pPr>
      <w:r>
        <w:rPr>
          <w:rFonts w:hint="eastAsia" w:ascii="仿宋_GB2312" w:hAnsi="仿宋_GB2312" w:eastAsia="仿宋_GB2312" w:cs="仿宋_GB2312"/>
          <w:snapToGrid w:val="0"/>
          <w:color w:val="auto"/>
          <w:spacing w:val="0"/>
          <w:w w:val="100"/>
          <w:kern w:val="0"/>
          <w:position w:val="0"/>
          <w:sz w:val="44"/>
          <w:szCs w:val="44"/>
          <w:highlight w:val="none"/>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（请按照下列顺序和内容</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回复</w:t>
      </w:r>
      <w:r>
        <w:rPr>
          <w:rFonts w:hint="eastAsia" w:ascii="仿宋_GB2312" w:hAnsi="仿宋_GB2312" w:eastAsia="仿宋_GB2312" w:cs="仿宋_GB2312"/>
          <w:snapToGrid w:val="0"/>
          <w:color w:val="auto"/>
          <w:spacing w:val="0"/>
          <w:w w:val="100"/>
          <w:kern w:val="0"/>
          <w:position w:val="0"/>
          <w:sz w:val="32"/>
          <w:szCs w:val="32"/>
          <w:highlight w:val="none"/>
        </w:rPr>
        <w:t>）</w:t>
      </w:r>
    </w:p>
    <w:p>
      <w:pPr>
        <w:pStyle w:val="2"/>
        <w:rPr>
          <w:rFonts w:hint="eastAsia" w:ascii="仿宋_GB2312" w:hAnsi="仿宋_GB2312" w:eastAsia="仿宋_GB2312" w:cs="仿宋_GB2312"/>
          <w:color w:val="auto"/>
          <w:sz w:val="32"/>
          <w:szCs w:val="32"/>
          <w:highlight w:val="none"/>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企业董事、监事及高级管理人员基本情况</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及</w:t>
      </w:r>
      <w:r>
        <w:rPr>
          <w:rFonts w:hint="eastAsia" w:ascii="仿宋_GB2312" w:hAnsi="仿宋_GB2312" w:eastAsia="仿宋_GB2312" w:cs="仿宋_GB2312"/>
          <w:snapToGrid w:val="0"/>
          <w:color w:val="auto"/>
          <w:spacing w:val="0"/>
          <w:w w:val="100"/>
          <w:kern w:val="0"/>
          <w:position w:val="0"/>
          <w:sz w:val="32"/>
          <w:szCs w:val="32"/>
          <w:highlight w:val="none"/>
        </w:rPr>
        <w:t>企业</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其他</w:t>
      </w:r>
      <w:r>
        <w:rPr>
          <w:rFonts w:hint="eastAsia" w:ascii="仿宋_GB2312" w:hAnsi="仿宋_GB2312" w:eastAsia="仿宋_GB2312" w:cs="仿宋_GB2312"/>
          <w:snapToGrid w:val="0"/>
          <w:color w:val="auto"/>
          <w:spacing w:val="0"/>
          <w:w w:val="100"/>
          <w:kern w:val="0"/>
          <w:position w:val="0"/>
          <w:sz w:val="32"/>
          <w:szCs w:val="32"/>
          <w:highlight w:val="none"/>
        </w:rPr>
        <w:t>人员状况</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公司财务能力</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概况，须提供近3个自然年的审计报告或财务报表（利润表、资产负债表、现金流量表）。——（材料六附件）</w:t>
      </w: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color w:val="auto"/>
          <w:spacing w:val="0"/>
          <w:w w:val="100"/>
          <w:kern w:val="0"/>
          <w:position w:val="0"/>
          <w:sz w:val="32"/>
          <w:szCs w:val="32"/>
          <w:highlight w:val="none"/>
        </w:rPr>
      </w:pPr>
      <w:r>
        <w:rPr>
          <w:rFonts w:hint="eastAsia" w:ascii="仿宋_GB2312" w:hAnsi="仿宋_GB2312" w:eastAsia="仿宋_GB2312" w:cs="仿宋_GB2312"/>
          <w:b/>
          <w:bCs/>
          <w:snapToGrid w:val="0"/>
          <w:color w:val="auto"/>
          <w:spacing w:val="0"/>
          <w:w w:val="100"/>
          <w:kern w:val="0"/>
          <w:position w:val="0"/>
          <w:sz w:val="32"/>
          <w:szCs w:val="32"/>
          <w:highlight w:val="none"/>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9"/>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二）</w:t>
      </w:r>
      <w:r>
        <w:rPr>
          <w:rFonts w:hint="eastAsia" w:ascii="仿宋_GB2312" w:hAnsi="仿宋_GB2312" w:eastAsia="仿宋_GB2312" w:cs="仿宋_GB2312"/>
          <w:snapToGrid w:val="0"/>
          <w:color w:val="auto"/>
          <w:spacing w:val="0"/>
          <w:w w:val="100"/>
          <w:kern w:val="0"/>
          <w:position w:val="0"/>
          <w:sz w:val="32"/>
          <w:szCs w:val="32"/>
          <w:highlight w:val="none"/>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color w:val="auto"/>
          <w:spacing w:val="0"/>
          <w:w w:val="100"/>
          <w:kern w:val="0"/>
          <w:position w:val="0"/>
          <w:sz w:val="32"/>
          <w:szCs w:val="32"/>
          <w:highlight w:val="none"/>
        </w:rPr>
      </w:pPr>
      <w:r>
        <w:rPr>
          <w:rFonts w:hint="eastAsia" w:ascii="仿宋_GB2312" w:hAnsi="仿宋_GB2312" w:eastAsia="仿宋_GB2312" w:cs="仿宋_GB2312"/>
          <w:b/>
          <w:bCs/>
          <w:snapToGrid w:val="0"/>
          <w:color w:val="auto"/>
          <w:spacing w:val="0"/>
          <w:w w:val="100"/>
          <w:kern w:val="0"/>
          <w:position w:val="0"/>
          <w:sz w:val="32"/>
          <w:szCs w:val="32"/>
          <w:highlight w:val="none"/>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rPr>
        <w:t>（二）主要</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资源（例如：技术专利相关授权文件、技术开发服务团队、技术专家方案团队、商务团队等资源）</w:t>
      </w: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color w:val="auto"/>
          <w:spacing w:val="0"/>
          <w:w w:val="100"/>
          <w:kern w:val="0"/>
          <w:position w:val="0"/>
          <w:sz w:val="32"/>
          <w:szCs w:val="32"/>
          <w:highlight w:val="none"/>
          <w:lang w:val="en-US"/>
        </w:rPr>
      </w:pPr>
      <w:r>
        <w:rPr>
          <w:rFonts w:hint="eastAsia" w:ascii="仿宋_GB2312" w:hAnsi="仿宋_GB2312" w:eastAsia="仿宋_GB2312" w:cs="仿宋_GB2312"/>
          <w:b/>
          <w:bCs/>
          <w:snapToGrid w:val="0"/>
          <w:color w:val="auto"/>
          <w:spacing w:val="0"/>
          <w:w w:val="100"/>
          <w:kern w:val="0"/>
          <w:position w:val="0"/>
          <w:sz w:val="32"/>
          <w:szCs w:val="32"/>
          <w:highlight w:val="none"/>
          <w:lang w:val="en-US" w:eastAsia="zh-CN"/>
        </w:rPr>
        <w:t>四</w:t>
      </w:r>
      <w:r>
        <w:rPr>
          <w:rFonts w:hint="eastAsia" w:ascii="仿宋_GB2312" w:hAnsi="仿宋_GB2312" w:eastAsia="仿宋_GB2312" w:cs="仿宋_GB2312"/>
          <w:b/>
          <w:bCs/>
          <w:snapToGrid w:val="0"/>
          <w:color w:val="auto"/>
          <w:spacing w:val="0"/>
          <w:w w:val="100"/>
          <w:kern w:val="0"/>
          <w:position w:val="0"/>
          <w:sz w:val="32"/>
          <w:szCs w:val="32"/>
          <w:highlight w:val="none"/>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1.</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基于多库融合的大模型查询、问答、分析以及Agent项目成功案例展示，不限形式</w:t>
      </w:r>
      <w:r>
        <w:rPr>
          <w:rFonts w:hint="eastAsia" w:ascii="仿宋_GB2312" w:hAnsi="仿宋_GB2312" w:eastAsia="仿宋_GB2312" w:cs="仿宋_GB2312"/>
          <w:b w:val="0"/>
          <w:snapToGrid w:val="0"/>
          <w:color w:val="auto"/>
          <w:spacing w:val="0"/>
          <w:w w:val="100"/>
          <w:kern w:val="0"/>
          <w:position w:val="0"/>
          <w:sz w:val="32"/>
          <w:szCs w:val="32"/>
          <w:highlight w:val="none"/>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2</w:t>
      </w:r>
      <w:r>
        <w:rPr>
          <w:rFonts w:hint="eastAsia" w:ascii="仿宋_GB2312" w:hAnsi="仿宋_GB2312" w:eastAsia="仿宋_GB2312" w:cs="仿宋_GB2312"/>
          <w:b w:val="0"/>
          <w:snapToGrid w:val="0"/>
          <w:color w:val="auto"/>
          <w:spacing w:val="0"/>
          <w:w w:val="100"/>
          <w:kern w:val="0"/>
          <w:position w:val="0"/>
          <w:sz w:val="32"/>
          <w:szCs w:val="32"/>
          <w:highlight w:val="none"/>
        </w:rPr>
        <w:t>.其他优势</w:t>
      </w:r>
      <w:r>
        <w:rPr>
          <w:rFonts w:hint="eastAsia" w:ascii="仿宋_GB2312" w:hAnsi="仿宋_GB2312" w:eastAsia="仿宋_GB2312" w:cs="仿宋_GB2312"/>
          <w:b w:val="0"/>
          <w:snapToGrid w:val="0"/>
          <w:color w:val="auto"/>
          <w:spacing w:val="0"/>
          <w:w w:val="100"/>
          <w:kern w:val="0"/>
          <w:position w:val="0"/>
          <w:sz w:val="32"/>
          <w:szCs w:val="32"/>
          <w:highlight w:val="none"/>
          <w:lang w:eastAsia="zh-CN"/>
        </w:rPr>
        <w:t>（</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如有附相关证明材料</w:t>
      </w:r>
      <w:r>
        <w:rPr>
          <w:rFonts w:hint="eastAsia" w:ascii="仿宋_GB2312" w:hAnsi="仿宋_GB2312" w:eastAsia="仿宋_GB2312" w:cs="仿宋_GB2312"/>
          <w:b w:val="0"/>
          <w:snapToGrid w:val="0"/>
          <w:color w:val="auto"/>
          <w:spacing w:val="0"/>
          <w:w w:val="100"/>
          <w:kern w:val="0"/>
          <w:position w:val="0"/>
          <w:sz w:val="32"/>
          <w:szCs w:val="32"/>
          <w:highlight w:val="none"/>
          <w:lang w:eastAsia="zh-CN"/>
        </w:rPr>
        <w:t>）</w:t>
      </w:r>
      <w:r>
        <w:rPr>
          <w:rFonts w:hint="eastAsia" w:ascii="仿宋_GB2312" w:hAnsi="仿宋_GB2312" w:eastAsia="仿宋_GB2312" w:cs="仿宋_GB2312"/>
          <w:b w:val="0"/>
          <w:snapToGrid w:val="0"/>
          <w:color w:val="auto"/>
          <w:spacing w:val="0"/>
          <w:w w:val="100"/>
          <w:kern w:val="0"/>
          <w:position w:val="0"/>
          <w:sz w:val="32"/>
          <w:szCs w:val="32"/>
          <w:highlight w:val="none"/>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若有，</w:t>
      </w:r>
      <w:r>
        <w:rPr>
          <w:rFonts w:hint="eastAsia" w:ascii="仿宋_GB2312" w:hAnsi="仿宋_GB2312" w:eastAsia="仿宋_GB2312" w:cs="仿宋_GB2312"/>
          <w:snapToGrid w:val="0"/>
          <w:color w:val="auto"/>
          <w:spacing w:val="0"/>
          <w:w w:val="100"/>
          <w:kern w:val="0"/>
          <w:position w:val="0"/>
          <w:sz w:val="32"/>
          <w:szCs w:val="32"/>
          <w:highlight w:val="none"/>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报名材料六</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附件</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报名材料</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七</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《供应商</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报名</w:t>
      </w:r>
      <w:r>
        <w:rPr>
          <w:rFonts w:hint="eastAsia" w:ascii="仿宋_GB2312" w:hAnsi="仿宋_GB2312" w:eastAsia="仿宋_GB2312" w:cs="仿宋_GB2312"/>
          <w:snapToGrid w:val="0"/>
          <w:color w:val="auto"/>
          <w:spacing w:val="0"/>
          <w:w w:val="100"/>
          <w:kern w:val="0"/>
          <w:position w:val="0"/>
          <w:sz w:val="32"/>
          <w:szCs w:val="32"/>
          <w:highlight w:val="none"/>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报名材料</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八</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w:t>
      </w:r>
      <w:r>
        <w:rPr>
          <w:rFonts w:hint="eastAsia" w:ascii="仿宋_GB2312" w:hAnsi="仿宋_GB2312" w:eastAsia="仿宋_GB2312" w:cs="仿宋_GB2312"/>
          <w:snapToGrid w:val="0"/>
          <w:color w:val="auto"/>
          <w:spacing w:val="0"/>
          <w:w w:val="100"/>
          <w:kern w:val="0"/>
          <w:position w:val="0"/>
          <w:sz w:val="32"/>
          <w:szCs w:val="32"/>
          <w:highlight w:val="none"/>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r>
        <w:rPr>
          <w:rFonts w:hint="eastAsia" w:ascii="仿宋_GB2312" w:hAnsi="仿宋_GB2312" w:eastAsia="仿宋_GB2312" w:cs="仿宋_GB2312"/>
          <w:snapToGrid w:val="0"/>
          <w:color w:val="auto"/>
          <w:spacing w:val="0"/>
          <w:w w:val="100"/>
          <w:kern w:val="0"/>
          <w:position w:val="0"/>
          <w:sz w:val="32"/>
          <w:szCs w:val="32"/>
          <w:highlight w:val="none"/>
        </w:rPr>
        <w:t>提供供应商参加此</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color w:val="auto"/>
          <w:spacing w:val="0"/>
          <w:w w:val="100"/>
          <w:kern w:val="0"/>
          <w:position w:val="0"/>
          <w:sz w:val="32"/>
          <w:szCs w:val="32"/>
          <w:highlight w:val="none"/>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color w:val="auto"/>
          <w:spacing w:val="0"/>
          <w:w w:val="100"/>
          <w:kern w:val="0"/>
          <w:position w:val="0"/>
          <w:sz w:val="32"/>
          <w:szCs w:val="32"/>
          <w:highlight w:val="none"/>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2"/>
        <w:rPr>
          <w:rFonts w:hint="eastAsia" w:ascii="仿宋_GB2312" w:hAnsi="仿宋_GB2312" w:eastAsia="仿宋_GB2312" w:cs="仿宋_GB2312"/>
          <w:snapToGrid/>
          <w:color w:val="auto"/>
          <w:spacing w:val="0"/>
          <w:w w:val="100"/>
          <w:kern w:val="2"/>
          <w:position w:val="0"/>
          <w:sz w:val="32"/>
          <w:szCs w:val="32"/>
          <w:highlight w:val="none"/>
        </w:rPr>
      </w:pP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报名材料</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九</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b w:val="0"/>
          <w:bCs w:val="0"/>
          <w:snapToGrid w:val="0"/>
          <w:color w:val="auto"/>
          <w:spacing w:val="0"/>
          <w:w w:val="100"/>
          <w:kern w:val="0"/>
          <w:position w:val="0"/>
          <w:sz w:val="32"/>
          <w:szCs w:val="32"/>
          <w:highlight w:val="none"/>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8372075"/>
    <w:rsid w:val="39010E11"/>
    <w:rsid w:val="3923264B"/>
    <w:rsid w:val="3928432E"/>
    <w:rsid w:val="393767E0"/>
    <w:rsid w:val="39446403"/>
    <w:rsid w:val="39C13BED"/>
    <w:rsid w:val="3A6122A9"/>
    <w:rsid w:val="3A9A3131"/>
    <w:rsid w:val="3B056063"/>
    <w:rsid w:val="3BE75E18"/>
    <w:rsid w:val="3C921C34"/>
    <w:rsid w:val="3D926692"/>
    <w:rsid w:val="3E930F8D"/>
    <w:rsid w:val="3EE673BE"/>
    <w:rsid w:val="3F59277A"/>
    <w:rsid w:val="3F6A643F"/>
    <w:rsid w:val="3FA54DF8"/>
    <w:rsid w:val="3FDD197C"/>
    <w:rsid w:val="3FE05388"/>
    <w:rsid w:val="40E569A3"/>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5A3E6A"/>
    <w:rsid w:val="5D700D5D"/>
    <w:rsid w:val="5D803352"/>
    <w:rsid w:val="5DBB20D6"/>
    <w:rsid w:val="5DD451FE"/>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6EFC2205"/>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0</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chenwanqing_kzx</cp:lastModifiedBy>
  <cp:lastPrinted>2024-08-21T06:47:00Z</cp:lastPrinted>
  <dcterms:modified xsi:type="dcterms:W3CDTF">2025-06-11T02:26:21Z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